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浙江国际海运职业技术学院</w:t>
      </w: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20</w:t>
      </w:r>
      <w:r>
        <w:rPr>
          <w:rFonts w:hint="eastAsia" w:ascii="方正小标宋简体" w:hAnsi="仿宋" w:eastAsia="方正小标宋简体"/>
          <w:sz w:val="44"/>
          <w:szCs w:val="44"/>
          <w:lang w:val="en-US" w:eastAsia="zh-CN"/>
        </w:rPr>
        <w:t>21</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2</w:t>
      </w:r>
      <w:r>
        <w:rPr>
          <w:rFonts w:hint="eastAsia" w:ascii="方正小标宋简体" w:hAnsi="仿宋" w:eastAsia="方正小标宋简体"/>
          <w:sz w:val="44"/>
          <w:szCs w:val="44"/>
        </w:rPr>
        <w:t>学年信息公开年度报告</w:t>
      </w:r>
    </w:p>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根据《高等学校信息公开办法》</w:t>
      </w:r>
      <w:r>
        <w:rPr>
          <w:rFonts w:hint="eastAsia" w:ascii="仿宋_GB2312" w:hAnsi="仿宋" w:eastAsia="仿宋_GB2312"/>
          <w:sz w:val="32"/>
          <w:szCs w:val="32"/>
          <w:lang w:eastAsia="zh-CN"/>
        </w:rPr>
        <w:t>和</w:t>
      </w:r>
      <w:r>
        <w:rPr>
          <w:rFonts w:hint="eastAsia" w:ascii="仿宋_GB2312" w:hAnsi="仿宋" w:eastAsia="仿宋_GB2312"/>
          <w:sz w:val="32"/>
          <w:szCs w:val="32"/>
        </w:rPr>
        <w:t>《高等学校信息公开事项清单》</w:t>
      </w:r>
      <w:r>
        <w:rPr>
          <w:rFonts w:hint="eastAsia" w:ascii="仿宋_GB2312" w:hAnsi="仿宋" w:eastAsia="仿宋_GB2312"/>
          <w:sz w:val="32"/>
          <w:szCs w:val="32"/>
          <w:lang w:eastAsia="zh-CN"/>
        </w:rPr>
        <w:t>以及</w:t>
      </w:r>
      <w:r>
        <w:rPr>
          <w:rFonts w:hint="eastAsia" w:ascii="仿宋_GB2312" w:hAnsi="仿宋" w:eastAsia="仿宋_GB2312"/>
          <w:sz w:val="32"/>
          <w:szCs w:val="32"/>
        </w:rPr>
        <w:t>《浙江省教育厅办公室关于做好202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年高校信息公开年度报告工作的通知》</w:t>
      </w:r>
      <w:r>
        <w:rPr>
          <w:rFonts w:hint="eastAsia" w:ascii="仿宋_GB2312" w:hAnsi="仿宋" w:eastAsia="仿宋_GB2312"/>
          <w:sz w:val="32"/>
          <w:szCs w:val="32"/>
          <w:lang w:eastAsia="zh-CN"/>
        </w:rPr>
        <w:t>要求</w:t>
      </w:r>
      <w:r>
        <w:rPr>
          <w:rFonts w:hint="eastAsia" w:ascii="仿宋_GB2312" w:hAnsi="仿宋" w:eastAsia="仿宋_GB2312"/>
          <w:sz w:val="32"/>
          <w:szCs w:val="32"/>
        </w:rPr>
        <w:t>，结合学校信息公开工作执行情况</w:t>
      </w:r>
      <w:r>
        <w:rPr>
          <w:rFonts w:hint="eastAsia" w:ascii="仿宋_GB2312" w:hAnsi="仿宋" w:eastAsia="仿宋_GB2312"/>
          <w:sz w:val="32"/>
          <w:szCs w:val="32"/>
          <w:lang w:eastAsia="zh-CN"/>
        </w:rPr>
        <w:t>，现报告如下：</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pP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学年，</w:t>
      </w:r>
      <w:r>
        <w:rPr>
          <w:rFonts w:hint="eastAsia" w:ascii="仿宋_GB2312" w:hAnsi="仿宋" w:eastAsia="仿宋_GB2312"/>
          <w:sz w:val="32"/>
          <w:szCs w:val="32"/>
          <w:lang w:eastAsia="zh-CN"/>
        </w:rPr>
        <w:t>浙江国际海运职业技术学院</w:t>
      </w:r>
      <w:r>
        <w:rPr>
          <w:rFonts w:hint="eastAsia" w:ascii="仿宋_GB2312" w:hAnsi="仿宋" w:eastAsia="仿宋_GB2312"/>
          <w:sz w:val="32"/>
          <w:szCs w:val="32"/>
        </w:rPr>
        <w:t>将信息公开工作作为推进依法治校</w:t>
      </w:r>
      <w:r>
        <w:rPr>
          <w:rFonts w:hint="eastAsia" w:ascii="仿宋_GB2312" w:hAnsi="仿宋" w:eastAsia="仿宋_GB2312"/>
          <w:sz w:val="32"/>
          <w:szCs w:val="32"/>
          <w:lang w:eastAsia="zh-CN"/>
        </w:rPr>
        <w:t>和</w:t>
      </w:r>
      <w:r>
        <w:rPr>
          <w:rFonts w:hint="eastAsia" w:ascii="仿宋_GB2312" w:hAnsi="仿宋" w:eastAsia="仿宋_GB2312"/>
          <w:sz w:val="32"/>
          <w:szCs w:val="32"/>
          <w:lang w:val="en-US" w:eastAsia="zh-CN"/>
        </w:rPr>
        <w:t>提升</w:t>
      </w:r>
      <w:r>
        <w:rPr>
          <w:rFonts w:hint="eastAsia" w:ascii="仿宋_GB2312" w:hAnsi="仿宋" w:eastAsia="仿宋_GB2312"/>
          <w:sz w:val="32"/>
          <w:szCs w:val="32"/>
        </w:rPr>
        <w:t>学校</w:t>
      </w:r>
      <w:r>
        <w:rPr>
          <w:rFonts w:hint="eastAsia" w:ascii="仿宋_GB2312" w:hAnsi="仿宋" w:eastAsia="仿宋_GB2312"/>
          <w:sz w:val="32"/>
          <w:szCs w:val="32"/>
          <w:lang w:val="en-US" w:eastAsia="zh-CN"/>
        </w:rPr>
        <w:t>办学</w:t>
      </w:r>
      <w:r>
        <w:rPr>
          <w:rFonts w:hint="eastAsia" w:ascii="仿宋_GB2312" w:hAnsi="仿宋" w:eastAsia="仿宋_GB2312"/>
          <w:sz w:val="32"/>
          <w:szCs w:val="32"/>
        </w:rPr>
        <w:t>治理能力</w:t>
      </w:r>
      <w:r>
        <w:rPr>
          <w:rFonts w:hint="eastAsia" w:ascii="仿宋_GB2312" w:hAnsi="仿宋" w:eastAsia="仿宋_GB2312"/>
          <w:sz w:val="32"/>
          <w:szCs w:val="32"/>
          <w:lang w:val="en-US" w:eastAsia="zh-CN"/>
        </w:rPr>
        <w:t>水平</w:t>
      </w:r>
      <w:r>
        <w:rPr>
          <w:rFonts w:hint="eastAsia" w:ascii="仿宋_GB2312" w:hAnsi="仿宋" w:eastAsia="仿宋_GB2312"/>
          <w:sz w:val="32"/>
          <w:szCs w:val="32"/>
        </w:rPr>
        <w:t>的</w:t>
      </w:r>
      <w:r>
        <w:rPr>
          <w:rFonts w:hint="eastAsia" w:ascii="仿宋_GB2312" w:hAnsi="仿宋" w:eastAsia="仿宋_GB2312"/>
          <w:sz w:val="32"/>
          <w:szCs w:val="32"/>
          <w:lang w:eastAsia="zh-CN"/>
        </w:rPr>
        <w:t>重要抓手</w:t>
      </w:r>
      <w:r>
        <w:rPr>
          <w:rFonts w:hint="eastAsia" w:ascii="仿宋_GB2312" w:hAnsi="仿宋" w:eastAsia="仿宋_GB2312"/>
          <w:sz w:val="32"/>
          <w:szCs w:val="32"/>
        </w:rPr>
        <w:t>，坚持以“公开为常态、不公开为例外”的原则，不断推进和完善信息公开工作，以学校门户网站作为信息对外公开的窗口，最大限度保障社会公众及师生员工的知情权、参与权、表达权与监督权。</w:t>
      </w:r>
      <w:r>
        <w:rPr>
          <w:rFonts w:hint="eastAsia" w:ascii="仿宋_GB2312" w:hAnsi="仿宋" w:eastAsia="仿宋_GB2312"/>
          <w:sz w:val="32"/>
          <w:szCs w:val="32"/>
          <w:lang w:val="en-US" w:eastAsia="zh-CN"/>
        </w:rPr>
        <w:t>报告</w:t>
      </w:r>
      <w:r>
        <w:rPr>
          <w:rFonts w:hint="eastAsia" w:ascii="仿宋_GB2312" w:hAnsi="仿宋" w:eastAsia="仿宋_GB2312"/>
          <w:sz w:val="32"/>
          <w:szCs w:val="32"/>
        </w:rPr>
        <w:t>内容主要包括概述、主动公开信息情况、依申请公开和不予公开情况、对信息公开的评议情况、信息公开举报情况、信息公开工作存在的主要问题及改进措施等。本报告所列数据的统计期限自2021年9月1日至2022年8月31日止。</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704" w:firstLineChars="220"/>
        <w:textAlignment w:val="auto"/>
        <w:rPr>
          <w:rFonts w:ascii="黑体" w:hAnsi="黑体" w:eastAsia="黑体"/>
          <w:sz w:val="32"/>
          <w:szCs w:val="32"/>
        </w:rPr>
      </w:pPr>
      <w:r>
        <w:rPr>
          <w:rFonts w:hint="eastAsia" w:ascii="黑体" w:hAnsi="黑体" w:eastAsia="黑体"/>
          <w:sz w:val="32"/>
          <w:szCs w:val="32"/>
        </w:rPr>
        <w:t>一、概述</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45"/>
        <w:jc w:val="left"/>
        <w:textAlignment w:val="auto"/>
        <w:rPr>
          <w:rFonts w:hint="eastAsia" w:ascii="楷体_GB2312" w:hAnsi="仿宋" w:eastAsia="楷体_GB2312" w:cstheme="minorBidi"/>
          <w:kern w:val="2"/>
          <w:sz w:val="32"/>
          <w:szCs w:val="32"/>
          <w:lang w:val="en-US" w:eastAsia="zh-CN" w:bidi="ar-SA"/>
        </w:rPr>
      </w:pPr>
      <w:r>
        <w:rPr>
          <w:rFonts w:hint="eastAsia" w:ascii="楷体_GB2312" w:hAnsi="仿宋" w:eastAsia="楷体_GB2312" w:cstheme="minorBidi"/>
          <w:kern w:val="2"/>
          <w:sz w:val="32"/>
          <w:szCs w:val="32"/>
          <w:lang w:val="en-US" w:eastAsia="zh-CN" w:bidi="ar-SA"/>
        </w:rPr>
        <w:t>（一）依法依规公开信息，提升信息公开水平</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45"/>
        <w:jc w:val="left"/>
        <w:textAlignment w:val="auto"/>
        <w:rPr>
          <w:rFonts w:hint="eastAsia" w:ascii="仿宋_GB2312" w:hAnsi="仿宋" w:eastAsia="仿宋_GB2312" w:cstheme="minorBidi"/>
          <w:b w:val="0"/>
          <w:bCs w:val="0"/>
          <w:kern w:val="2"/>
          <w:sz w:val="32"/>
          <w:szCs w:val="32"/>
          <w:lang w:val="en-US" w:eastAsia="zh-CN" w:bidi="ar-SA"/>
        </w:rPr>
      </w:pPr>
      <w:r>
        <w:rPr>
          <w:rFonts w:hint="eastAsia" w:ascii="仿宋_GB2312" w:hAnsi="仿宋" w:eastAsia="仿宋_GB2312" w:cstheme="minorBidi"/>
          <w:b w:val="0"/>
          <w:bCs w:val="0"/>
          <w:kern w:val="2"/>
          <w:sz w:val="32"/>
          <w:szCs w:val="32"/>
          <w:lang w:val="en-US" w:eastAsia="zh-CN" w:bidi="ar-SA"/>
        </w:rPr>
        <w:t>学院依据《高等学校信息公开办法》及省、市有关信息公开的文件精神，对照高校信息公开清单，统筹各相关部门信息公开的内容和范围、按照公开的方式和程序以及信息公开申请程序、监督办法，做好信息公开工作。学校编制了贯彻落实习近平总书记重要指示精神和党的教育方针政策制度汇编、科研文件汇编，分发给各部门、各单位，提升学校信息公开水平，服务学校发展建设。各部门以多种途径和方式公开工作情况，清单事项均按要求公开，有效保证了信息公开的制度化和规范化，提高了学校各项办学和管理工作水平。</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楷体_GB2312" w:hAnsi="仿宋" w:eastAsia="楷体_GB2312"/>
          <w:sz w:val="32"/>
          <w:szCs w:val="32"/>
          <w:lang w:val="en-US" w:eastAsia="zh-CN"/>
        </w:rPr>
      </w:pPr>
      <w:r>
        <w:rPr>
          <w:rFonts w:hint="eastAsia" w:ascii="楷体_GB2312" w:hAnsi="仿宋" w:eastAsia="楷体_GB2312"/>
          <w:sz w:val="32"/>
          <w:szCs w:val="32"/>
          <w:lang w:val="en-US" w:eastAsia="zh-CN"/>
        </w:rPr>
        <w:t>（二）明确公开重点内容，增强信息公开透明度</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宋体" w:hAnsi="宋体" w:eastAsia="宋体" w:cs="宋体"/>
          <w:b w:val="0"/>
          <w:bCs w:val="0"/>
          <w:sz w:val="31"/>
          <w:szCs w:val="31"/>
        </w:rPr>
      </w:pPr>
      <w:r>
        <w:rPr>
          <w:rFonts w:hint="eastAsia" w:ascii="仿宋_GB2312" w:hAnsi="仿宋" w:eastAsia="仿宋_GB2312" w:cs="宋体"/>
          <w:kern w:val="0"/>
          <w:sz w:val="32"/>
          <w:szCs w:val="32"/>
          <w:lang w:val="en-US" w:eastAsia="zh-CN" w:bidi="ar-SA"/>
        </w:rPr>
        <w:t>严</w:t>
      </w:r>
      <w:r>
        <w:rPr>
          <w:rFonts w:hint="eastAsia" w:ascii="仿宋_GB2312" w:hAnsi="仿宋" w:eastAsia="仿宋_GB2312"/>
          <w:sz w:val="32"/>
          <w:szCs w:val="32"/>
        </w:rPr>
        <w:t>格</w:t>
      </w:r>
      <w:r>
        <w:rPr>
          <w:rFonts w:hint="eastAsia" w:ascii="仿宋_GB2312" w:hAnsi="仿宋" w:eastAsia="仿宋_GB2312"/>
          <w:sz w:val="32"/>
          <w:szCs w:val="32"/>
          <w:lang w:eastAsia="zh-CN"/>
        </w:rPr>
        <w:t>落实</w:t>
      </w:r>
      <w:r>
        <w:rPr>
          <w:rFonts w:hint="eastAsia" w:ascii="仿宋_GB2312" w:hAnsi="仿宋" w:eastAsia="仿宋_GB2312"/>
          <w:sz w:val="32"/>
          <w:szCs w:val="32"/>
        </w:rPr>
        <w:t>《信息公开实施办法》，结合学校</w:t>
      </w:r>
      <w:r>
        <w:rPr>
          <w:rFonts w:hint="eastAsia" w:ascii="仿宋_GB2312" w:hAnsi="仿宋" w:eastAsia="仿宋_GB2312"/>
          <w:sz w:val="32"/>
          <w:szCs w:val="32"/>
          <w:lang w:eastAsia="zh-CN"/>
        </w:rPr>
        <w:t>信息</w:t>
      </w:r>
      <w:r>
        <w:rPr>
          <w:rFonts w:hint="eastAsia" w:ascii="仿宋_GB2312" w:hAnsi="仿宋" w:eastAsia="仿宋_GB2312"/>
          <w:sz w:val="32"/>
          <w:szCs w:val="32"/>
        </w:rPr>
        <w:t>工作实际，进一步</w:t>
      </w:r>
      <w:r>
        <w:rPr>
          <w:rFonts w:hint="eastAsia" w:ascii="仿宋_GB2312" w:hAnsi="仿宋" w:eastAsia="仿宋_GB2312"/>
          <w:sz w:val="32"/>
          <w:szCs w:val="32"/>
          <w:lang w:eastAsia="zh-CN"/>
        </w:rPr>
        <w:t>明确评奖、评优、</w:t>
      </w:r>
      <w:r>
        <w:rPr>
          <w:rFonts w:hint="eastAsia" w:ascii="仿宋_GB2312" w:hAnsi="仿宋" w:eastAsia="仿宋_GB2312"/>
          <w:sz w:val="32"/>
          <w:szCs w:val="32"/>
        </w:rPr>
        <w:t>招生、财务以及学校重大决策、干部任免等重点领域的信息公开</w:t>
      </w:r>
      <w:r>
        <w:rPr>
          <w:rFonts w:hint="eastAsia" w:ascii="仿宋_GB2312" w:hAnsi="仿宋" w:eastAsia="仿宋_GB2312"/>
          <w:sz w:val="32"/>
          <w:szCs w:val="32"/>
          <w:lang w:eastAsia="zh-CN"/>
        </w:rPr>
        <w:t>要求</w:t>
      </w:r>
      <w:r>
        <w:rPr>
          <w:rFonts w:hint="eastAsia" w:ascii="仿宋_GB2312" w:hAnsi="仿宋" w:eastAsia="仿宋_GB2312"/>
          <w:sz w:val="32"/>
          <w:szCs w:val="32"/>
        </w:rPr>
        <w:t>，不断提高广大师生、社会公众关心的重点领域信息透明度，并通过信息公开监督保障机制做好重点监督。</w:t>
      </w:r>
      <w:r>
        <w:rPr>
          <w:rFonts w:hint="eastAsia" w:ascii="仿宋_GB2312" w:hAnsi="仿宋" w:eastAsia="仿宋_GB2312"/>
          <w:sz w:val="32"/>
          <w:szCs w:val="32"/>
          <w:lang w:eastAsia="zh-CN"/>
        </w:rPr>
        <w:t>通过校园网信息公开栏，</w:t>
      </w:r>
      <w:r>
        <w:rPr>
          <w:rFonts w:hint="eastAsia" w:ascii="仿宋_GB2312" w:hAnsi="仿宋" w:eastAsia="仿宋_GB2312"/>
          <w:sz w:val="32"/>
          <w:szCs w:val="32"/>
        </w:rPr>
        <w:t>定期发布学校年度部门预算、决算公开公告等财务管理运行情况。重大招标项目第一时间通过平台向社会公开，接受社会监督。干部推荐、考察、任免，以及教职工岗位聘任等情况也通过各类平台及时公开公示</w:t>
      </w:r>
      <w:r>
        <w:rPr>
          <w:rFonts w:hint="eastAsia" w:ascii="仿宋_GB2312" w:hAnsi="仿宋" w:eastAsia="仿宋_GB2312"/>
          <w:sz w:val="32"/>
          <w:szCs w:val="32"/>
          <w:lang w:eastAsia="zh-CN"/>
        </w:rPr>
        <w:t>，</w:t>
      </w:r>
      <w:r>
        <w:rPr>
          <w:rFonts w:hint="eastAsia" w:ascii="仿宋_GB2312" w:hAnsi="仿宋" w:eastAsia="仿宋_GB2312"/>
          <w:sz w:val="32"/>
          <w:szCs w:val="32"/>
        </w:rPr>
        <w:t>做到程序规范、内容准确，提高信息公开质量。</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45"/>
        <w:jc w:val="left"/>
        <w:textAlignment w:val="auto"/>
        <w:rPr>
          <w:rFonts w:hint="eastAsia" w:ascii="楷体_GB2312" w:hAnsi="仿宋" w:eastAsia="楷体_GB2312" w:cstheme="minorBidi"/>
          <w:kern w:val="2"/>
          <w:sz w:val="32"/>
          <w:szCs w:val="32"/>
          <w:lang w:val="en-US" w:eastAsia="zh-CN" w:bidi="ar-SA"/>
        </w:rPr>
      </w:pPr>
      <w:r>
        <w:rPr>
          <w:rFonts w:hint="eastAsia" w:ascii="楷体_GB2312" w:hAnsi="仿宋" w:eastAsia="楷体_GB2312" w:cstheme="minorBidi"/>
          <w:kern w:val="2"/>
          <w:sz w:val="32"/>
          <w:szCs w:val="32"/>
          <w:lang w:val="en-US" w:eastAsia="zh-CN" w:bidi="ar-SA"/>
        </w:rPr>
        <w:t>（三）加强学校保密工作，确保涉密信息安全</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45"/>
        <w:jc w:val="left"/>
        <w:textAlignment w:val="auto"/>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bidi="ar-SA"/>
        </w:rPr>
        <w:t>学校认真贯彻执行《中华人民共和国保守国家秘密法》《教育部政府信息公开保密审查规范（试行）》等法律法规和文件要求，精心组织开展保密知识学习，全面提升保密人员能力素质。进一步完善信息公开保密审查工作程序，加强保密文件、保密信息的保护，专人负责传阅和回收密级文件，妥善处理公开与保密的关系，既防止不断扩大保密范围损害公民的知情权，又防止失泄密事件的发生，切实做到该保密的决不失密泄密，确保涉密信息的安全性。</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704" w:firstLineChars="220"/>
        <w:textAlignment w:val="auto"/>
        <w:rPr>
          <w:rFonts w:hint="eastAsia" w:ascii="黑体" w:hAnsi="黑体" w:eastAsia="黑体"/>
          <w:sz w:val="32"/>
          <w:szCs w:val="32"/>
        </w:rPr>
      </w:pPr>
      <w:r>
        <w:rPr>
          <w:rFonts w:hint="eastAsia" w:ascii="黑体" w:hAnsi="黑体" w:eastAsia="黑体"/>
          <w:sz w:val="32"/>
          <w:szCs w:val="32"/>
        </w:rPr>
        <w:t>二、信息主动公开情况</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 w:eastAsia="仿宋_GB2312" w:cstheme="minorBidi"/>
          <w:b/>
          <w:bCs/>
          <w:kern w:val="2"/>
          <w:sz w:val="32"/>
          <w:szCs w:val="32"/>
          <w:lang w:val="en-US" w:eastAsia="zh-CN" w:bidi="ar-SA"/>
        </w:rPr>
      </w:pPr>
      <w:r>
        <w:rPr>
          <w:rFonts w:hint="eastAsia" w:ascii="楷体_GB2312" w:hAnsi="仿宋" w:eastAsia="楷体_GB2312"/>
          <w:sz w:val="32"/>
          <w:szCs w:val="32"/>
        </w:rPr>
        <w:t>（一）信息公开内容和方式</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b w:val="0"/>
          <w:bCs w:val="0"/>
          <w:sz w:val="32"/>
          <w:szCs w:val="32"/>
        </w:rPr>
      </w:pPr>
      <w:r>
        <w:rPr>
          <w:rFonts w:hint="eastAsia" w:ascii="仿宋_GB2312" w:hAnsi="仿宋" w:eastAsia="仿宋_GB2312"/>
          <w:b w:val="0"/>
          <w:bCs w:val="0"/>
          <w:sz w:val="32"/>
          <w:szCs w:val="32"/>
        </w:rPr>
        <w:t>1.信息公开的内容。根据高等学校信息公开事项清单</w:t>
      </w:r>
      <w:r>
        <w:rPr>
          <w:rFonts w:hint="eastAsia" w:ascii="仿宋_GB2312" w:hAnsi="仿宋" w:eastAsia="仿宋_GB2312"/>
          <w:b w:val="0"/>
          <w:bCs w:val="0"/>
          <w:sz w:val="32"/>
          <w:szCs w:val="32"/>
          <w:lang w:eastAsia="zh-CN"/>
        </w:rPr>
        <w:t>和</w:t>
      </w:r>
      <w:r>
        <w:rPr>
          <w:rFonts w:hint="eastAsia" w:ascii="仿宋_GB2312" w:hAnsi="仿宋" w:eastAsia="仿宋_GB2312"/>
          <w:b w:val="0"/>
          <w:bCs w:val="0"/>
          <w:sz w:val="32"/>
          <w:szCs w:val="32"/>
        </w:rPr>
        <w:t>《浙江国际海运职业技术学院信息公开目录》，我校的</w:t>
      </w:r>
      <w:r>
        <w:rPr>
          <w:rFonts w:hint="eastAsia" w:ascii="仿宋_GB2312" w:hAnsi="仿宋" w:eastAsia="仿宋_GB2312"/>
          <w:b w:val="0"/>
          <w:bCs w:val="0"/>
          <w:sz w:val="32"/>
          <w:szCs w:val="32"/>
          <w:lang w:eastAsia="zh-CN"/>
        </w:rPr>
        <w:t>信息</w:t>
      </w:r>
      <w:r>
        <w:rPr>
          <w:rFonts w:hint="eastAsia" w:ascii="仿宋_GB2312" w:hAnsi="仿宋" w:eastAsia="仿宋_GB2312"/>
          <w:b w:val="0"/>
          <w:bCs w:val="0"/>
          <w:sz w:val="32"/>
          <w:szCs w:val="32"/>
        </w:rPr>
        <w:t>公开内容，共计10大类50个事项，主要包括学校的基本信息、招生考试信息、财务资产及收费信息、人事师资信息、教学质量信息、学生管理服务信息、学风建设信息、对外交流与合作信息、其他信息等。</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2.信息公开的途径。学校多措并举，不断丰富信息公开工作载体，增强各部门、各单位公开信息的自觉性和实效性，多渠道发布相关信息，满足不同层面需求，确保信息及时公开、充分公开。信息公开的方式和途径主要体现</w:t>
      </w:r>
      <w:r>
        <w:rPr>
          <w:rFonts w:hint="eastAsia" w:ascii="仿宋_GB2312" w:hAnsi="仿宋" w:eastAsia="仿宋_GB2312"/>
          <w:b w:val="0"/>
          <w:bCs w:val="0"/>
          <w:sz w:val="32"/>
          <w:szCs w:val="32"/>
          <w:lang w:val="en-US" w:eastAsia="zh-CN"/>
        </w:rPr>
        <w:t>在以</w:t>
      </w:r>
      <w:r>
        <w:rPr>
          <w:rFonts w:hint="eastAsia" w:ascii="仿宋_GB2312" w:hAnsi="仿宋" w:eastAsia="仿宋_GB2312"/>
          <w:b w:val="0"/>
          <w:bCs w:val="0"/>
          <w:sz w:val="32"/>
          <w:szCs w:val="32"/>
        </w:rPr>
        <w:t>下方面：一是通过学校官方网站，向校内师生员工和社会公开学校信息，同时通过企业微信和短信推送；二是通过教育厅、市政府和教育局等的电子政务平台进行信息报送；三是在办公、教学、活动等区域设置公示栏、宣传橱窗、电子显示屏、校园广播等，及时公开相关信息；四是通过会议形式实施信息公开，如党委会、校长办公会、教代会、校务会议、各类座谈会等；五是通过文件形式实施信息公开，如印发学校党委、行政文件的纸质文件，或以会议纪要、抄告单等形式面向全校或校内一定范围内进行信息公开；六是通过年鉴、大事记、校报、报表等纸质资料公开信息；七是通过官方微博、微信公众号、抖音等媒体平台公开信息；八是通过</w:t>
      </w:r>
      <w:r>
        <w:rPr>
          <w:rFonts w:hint="eastAsia" w:ascii="仿宋_GB2312" w:hAnsi="仿宋" w:eastAsia="仿宋_GB2312"/>
          <w:b w:val="0"/>
          <w:bCs w:val="0"/>
          <w:sz w:val="32"/>
          <w:szCs w:val="32"/>
          <w:lang w:val="en-US" w:eastAsia="zh-CN"/>
        </w:rPr>
        <w:t>书记、</w:t>
      </w:r>
      <w:r>
        <w:rPr>
          <w:rFonts w:hint="eastAsia" w:ascii="仿宋_GB2312" w:hAnsi="仿宋" w:eastAsia="仿宋_GB2312"/>
          <w:b w:val="0"/>
          <w:bCs w:val="0"/>
          <w:sz w:val="32"/>
          <w:szCs w:val="32"/>
        </w:rPr>
        <w:t>校长信箱、校领导接待日等平台，搭建与师生交流互动的信息渠道。</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仿宋_GB2312" w:hAnsi="仿宋" w:eastAsia="仿宋_GB2312"/>
          <w:b w:val="0"/>
          <w:bCs w:val="0"/>
          <w:sz w:val="32"/>
          <w:szCs w:val="32"/>
          <w:highlight w:val="none"/>
          <w:lang w:val="en-US" w:eastAsia="zh-CN"/>
        </w:rPr>
      </w:pPr>
      <w:r>
        <w:rPr>
          <w:rFonts w:hint="eastAsia" w:ascii="仿宋_GB2312" w:hAnsi="仿宋" w:eastAsia="仿宋_GB2312"/>
          <w:b w:val="0"/>
          <w:bCs w:val="0"/>
          <w:sz w:val="32"/>
          <w:szCs w:val="32"/>
          <w:highlight w:val="none"/>
          <w:lang w:val="en-US" w:eastAsia="zh-CN"/>
        </w:rPr>
        <w:t>3.信息公开数量。</w:t>
      </w:r>
      <w:r>
        <w:rPr>
          <w:rFonts w:hint="eastAsia" w:ascii="仿宋_GB2312" w:hAnsi="仿宋" w:eastAsia="仿宋_GB2312"/>
          <w:b w:val="0"/>
          <w:bCs w:val="0"/>
          <w:sz w:val="32"/>
          <w:szCs w:val="32"/>
          <w:highlight w:val="none"/>
        </w:rPr>
        <w:t>20</w:t>
      </w:r>
      <w:r>
        <w:rPr>
          <w:rFonts w:hint="eastAsia" w:ascii="仿宋_GB2312" w:hAnsi="仿宋" w:eastAsia="仿宋_GB2312"/>
          <w:b w:val="0"/>
          <w:bCs w:val="0"/>
          <w:sz w:val="32"/>
          <w:szCs w:val="32"/>
          <w:highlight w:val="none"/>
          <w:lang w:val="en-US" w:eastAsia="zh-CN"/>
        </w:rPr>
        <w:t>21</w:t>
      </w:r>
      <w:r>
        <w:rPr>
          <w:rFonts w:hint="eastAsia" w:ascii="仿宋_GB2312" w:hAnsi="仿宋" w:eastAsia="仿宋_GB2312"/>
          <w:b w:val="0"/>
          <w:bCs w:val="0"/>
          <w:sz w:val="32"/>
          <w:szCs w:val="32"/>
          <w:highlight w:val="none"/>
        </w:rPr>
        <w:t>-202</w:t>
      </w:r>
      <w:r>
        <w:rPr>
          <w:rFonts w:hint="eastAsia" w:ascii="仿宋_GB2312" w:hAnsi="仿宋" w:eastAsia="仿宋_GB2312"/>
          <w:b w:val="0"/>
          <w:bCs w:val="0"/>
          <w:sz w:val="32"/>
          <w:szCs w:val="32"/>
          <w:highlight w:val="none"/>
          <w:lang w:val="en-US" w:eastAsia="zh-CN"/>
        </w:rPr>
        <w:t>2</w:t>
      </w:r>
      <w:r>
        <w:rPr>
          <w:rFonts w:hint="eastAsia" w:ascii="仿宋_GB2312" w:hAnsi="仿宋" w:eastAsia="仿宋_GB2312"/>
          <w:b w:val="0"/>
          <w:bCs w:val="0"/>
          <w:sz w:val="32"/>
          <w:szCs w:val="32"/>
          <w:highlight w:val="none"/>
        </w:rPr>
        <w:t>学年，学校共公开信息</w:t>
      </w:r>
      <w:r>
        <w:rPr>
          <w:rFonts w:hint="eastAsia" w:ascii="仿宋_GB2312" w:hAnsi="仿宋" w:eastAsia="仿宋_GB2312"/>
          <w:b w:val="0"/>
          <w:bCs w:val="0"/>
          <w:sz w:val="32"/>
          <w:szCs w:val="32"/>
          <w:highlight w:val="none"/>
          <w:lang w:val="en-US" w:eastAsia="zh-CN"/>
        </w:rPr>
        <w:t>1120</w:t>
      </w:r>
      <w:r>
        <w:rPr>
          <w:rFonts w:hint="eastAsia" w:ascii="仿宋_GB2312" w:hAnsi="仿宋" w:eastAsia="仿宋_GB2312"/>
          <w:b w:val="0"/>
          <w:bCs w:val="0"/>
          <w:sz w:val="32"/>
          <w:szCs w:val="32"/>
          <w:highlight w:val="none"/>
        </w:rPr>
        <w:t>条</w:t>
      </w:r>
      <w:r>
        <w:rPr>
          <w:rFonts w:hint="eastAsia" w:ascii="仿宋_GB2312" w:hAnsi="仿宋" w:eastAsia="仿宋_GB2312"/>
          <w:b w:val="0"/>
          <w:bCs w:val="0"/>
          <w:sz w:val="32"/>
          <w:szCs w:val="32"/>
          <w:highlight w:val="none"/>
          <w:lang w:val="en-US" w:eastAsia="zh-CN"/>
        </w:rPr>
        <w:t>。各</w:t>
      </w:r>
      <w:r>
        <w:rPr>
          <w:rFonts w:hint="eastAsia" w:ascii="仿宋_GB2312" w:hAnsi="仿宋" w:eastAsia="仿宋_GB2312"/>
          <w:b w:val="0"/>
          <w:bCs w:val="0"/>
          <w:sz w:val="32"/>
          <w:szCs w:val="32"/>
          <w:highlight w:val="none"/>
          <w:lang w:eastAsia="zh-CN"/>
        </w:rPr>
        <w:t>部门中，组织和</w:t>
      </w:r>
      <w:r>
        <w:rPr>
          <w:rFonts w:hint="eastAsia" w:ascii="仿宋_GB2312" w:hAnsi="仿宋" w:eastAsia="仿宋_GB2312"/>
          <w:b w:val="0"/>
          <w:bCs w:val="0"/>
          <w:sz w:val="32"/>
          <w:szCs w:val="32"/>
          <w:highlight w:val="none"/>
        </w:rPr>
        <w:t>人事</w:t>
      </w:r>
      <w:r>
        <w:rPr>
          <w:rFonts w:hint="eastAsia" w:ascii="仿宋_GB2312" w:hAnsi="仿宋" w:eastAsia="仿宋_GB2312"/>
          <w:b w:val="0"/>
          <w:bCs w:val="0"/>
          <w:sz w:val="32"/>
          <w:szCs w:val="32"/>
          <w:highlight w:val="none"/>
          <w:lang w:eastAsia="zh-CN"/>
        </w:rPr>
        <w:t>相关</w:t>
      </w:r>
      <w:r>
        <w:rPr>
          <w:rFonts w:hint="eastAsia" w:ascii="仿宋_GB2312" w:hAnsi="仿宋" w:eastAsia="仿宋_GB2312"/>
          <w:b w:val="0"/>
          <w:bCs w:val="0"/>
          <w:sz w:val="32"/>
          <w:szCs w:val="32"/>
          <w:highlight w:val="none"/>
        </w:rPr>
        <w:t>信息</w:t>
      </w:r>
      <w:r>
        <w:rPr>
          <w:rFonts w:hint="eastAsia" w:ascii="仿宋_GB2312" w:hAnsi="仿宋" w:eastAsia="仿宋_GB2312"/>
          <w:b w:val="0"/>
          <w:bCs w:val="0"/>
          <w:sz w:val="32"/>
          <w:szCs w:val="32"/>
          <w:highlight w:val="none"/>
          <w:lang w:val="en-US" w:eastAsia="zh-CN"/>
        </w:rPr>
        <w:t>91</w:t>
      </w:r>
      <w:r>
        <w:rPr>
          <w:rFonts w:hint="eastAsia" w:ascii="仿宋_GB2312" w:hAnsi="仿宋" w:eastAsia="仿宋_GB2312"/>
          <w:b w:val="0"/>
          <w:bCs w:val="0"/>
          <w:sz w:val="32"/>
          <w:szCs w:val="32"/>
          <w:highlight w:val="none"/>
        </w:rPr>
        <w:t>条,占</w:t>
      </w:r>
      <w:r>
        <w:rPr>
          <w:rFonts w:hint="eastAsia" w:ascii="仿宋_GB2312" w:hAnsi="仿宋" w:eastAsia="仿宋_GB2312"/>
          <w:b w:val="0"/>
          <w:bCs w:val="0"/>
          <w:sz w:val="32"/>
          <w:szCs w:val="32"/>
          <w:highlight w:val="none"/>
          <w:lang w:val="en-US" w:eastAsia="zh-CN"/>
        </w:rPr>
        <w:t>8.1</w:t>
      </w:r>
      <w:r>
        <w:rPr>
          <w:rFonts w:hint="eastAsia" w:ascii="仿宋_GB2312" w:hAnsi="仿宋" w:eastAsia="仿宋_GB2312"/>
          <w:b w:val="0"/>
          <w:bCs w:val="0"/>
          <w:sz w:val="32"/>
          <w:szCs w:val="32"/>
          <w:highlight w:val="none"/>
        </w:rPr>
        <w:t>%</w:t>
      </w:r>
      <w:r>
        <w:rPr>
          <w:rFonts w:hint="eastAsia" w:ascii="仿宋_GB2312" w:hAnsi="仿宋" w:eastAsia="仿宋_GB2312"/>
          <w:b w:val="0"/>
          <w:bCs w:val="0"/>
          <w:sz w:val="32"/>
          <w:szCs w:val="32"/>
          <w:highlight w:val="none"/>
          <w:lang w:eastAsia="zh-CN"/>
        </w:rPr>
        <w:t>；</w:t>
      </w:r>
      <w:r>
        <w:rPr>
          <w:rFonts w:hint="eastAsia" w:ascii="仿宋_GB2312" w:hAnsi="仿宋" w:eastAsia="仿宋_GB2312"/>
          <w:b w:val="0"/>
          <w:bCs w:val="0"/>
          <w:sz w:val="32"/>
          <w:szCs w:val="32"/>
          <w:highlight w:val="none"/>
        </w:rPr>
        <w:t>科研相关信息</w:t>
      </w:r>
      <w:r>
        <w:rPr>
          <w:rFonts w:hint="eastAsia" w:ascii="仿宋_GB2312" w:hAnsi="仿宋" w:eastAsia="仿宋_GB2312"/>
          <w:b w:val="0"/>
          <w:bCs w:val="0"/>
          <w:sz w:val="32"/>
          <w:szCs w:val="32"/>
          <w:highlight w:val="none"/>
          <w:lang w:val="en-US" w:eastAsia="zh-CN"/>
        </w:rPr>
        <w:t>60</w:t>
      </w:r>
      <w:r>
        <w:rPr>
          <w:rFonts w:hint="eastAsia" w:ascii="仿宋_GB2312" w:hAnsi="仿宋" w:eastAsia="仿宋_GB2312"/>
          <w:b w:val="0"/>
          <w:bCs w:val="0"/>
          <w:sz w:val="32"/>
          <w:szCs w:val="32"/>
          <w:highlight w:val="none"/>
        </w:rPr>
        <w:t>条,占</w:t>
      </w:r>
      <w:r>
        <w:rPr>
          <w:rFonts w:hint="eastAsia" w:ascii="仿宋_GB2312" w:hAnsi="仿宋" w:eastAsia="仿宋_GB2312"/>
          <w:b w:val="0"/>
          <w:bCs w:val="0"/>
          <w:sz w:val="32"/>
          <w:szCs w:val="32"/>
          <w:highlight w:val="none"/>
          <w:lang w:val="en-US" w:eastAsia="zh-CN"/>
        </w:rPr>
        <w:t>5</w:t>
      </w:r>
      <w:r>
        <w:rPr>
          <w:rFonts w:hint="eastAsia" w:ascii="仿宋_GB2312" w:hAnsi="仿宋" w:eastAsia="仿宋_GB2312"/>
          <w:b w:val="0"/>
          <w:bCs w:val="0"/>
          <w:sz w:val="32"/>
          <w:szCs w:val="32"/>
          <w:highlight w:val="none"/>
        </w:rPr>
        <w:t>.</w:t>
      </w:r>
      <w:r>
        <w:rPr>
          <w:rFonts w:hint="eastAsia" w:ascii="仿宋_GB2312" w:hAnsi="仿宋" w:eastAsia="仿宋_GB2312"/>
          <w:b w:val="0"/>
          <w:bCs w:val="0"/>
          <w:sz w:val="32"/>
          <w:szCs w:val="32"/>
          <w:highlight w:val="none"/>
          <w:lang w:val="en-US" w:eastAsia="zh-CN"/>
        </w:rPr>
        <w:t>36</w:t>
      </w:r>
      <w:r>
        <w:rPr>
          <w:rFonts w:hint="eastAsia" w:ascii="仿宋_GB2312" w:hAnsi="仿宋" w:eastAsia="仿宋_GB2312"/>
          <w:b w:val="0"/>
          <w:bCs w:val="0"/>
          <w:sz w:val="32"/>
          <w:szCs w:val="32"/>
          <w:highlight w:val="none"/>
        </w:rPr>
        <w:t>%</w:t>
      </w:r>
      <w:r>
        <w:rPr>
          <w:rFonts w:hint="eastAsia" w:ascii="仿宋_GB2312" w:hAnsi="仿宋" w:eastAsia="仿宋_GB2312"/>
          <w:b w:val="0"/>
          <w:bCs w:val="0"/>
          <w:sz w:val="32"/>
          <w:szCs w:val="32"/>
          <w:highlight w:val="none"/>
          <w:lang w:eastAsia="zh-CN"/>
        </w:rPr>
        <w:t>；</w:t>
      </w:r>
      <w:r>
        <w:rPr>
          <w:rFonts w:hint="eastAsia" w:ascii="仿宋_GB2312" w:hAnsi="仿宋" w:eastAsia="仿宋_GB2312"/>
          <w:b w:val="0"/>
          <w:bCs w:val="0"/>
          <w:sz w:val="32"/>
          <w:szCs w:val="32"/>
          <w:highlight w:val="none"/>
        </w:rPr>
        <w:t>学生管理服务信息</w:t>
      </w:r>
      <w:r>
        <w:rPr>
          <w:rFonts w:hint="eastAsia" w:ascii="仿宋_GB2312" w:hAnsi="仿宋" w:eastAsia="仿宋_GB2312"/>
          <w:b w:val="0"/>
          <w:bCs w:val="0"/>
          <w:sz w:val="32"/>
          <w:szCs w:val="32"/>
          <w:highlight w:val="none"/>
          <w:lang w:val="en-US" w:eastAsia="zh-CN"/>
        </w:rPr>
        <w:t>41</w:t>
      </w:r>
      <w:r>
        <w:rPr>
          <w:rFonts w:hint="eastAsia" w:ascii="仿宋_GB2312" w:hAnsi="仿宋" w:eastAsia="仿宋_GB2312"/>
          <w:b w:val="0"/>
          <w:bCs w:val="0"/>
          <w:sz w:val="32"/>
          <w:szCs w:val="32"/>
          <w:highlight w:val="none"/>
        </w:rPr>
        <w:t>条，占</w:t>
      </w:r>
      <w:r>
        <w:rPr>
          <w:rFonts w:hint="eastAsia" w:ascii="仿宋_GB2312" w:hAnsi="仿宋" w:eastAsia="仿宋_GB2312"/>
          <w:b w:val="0"/>
          <w:bCs w:val="0"/>
          <w:sz w:val="32"/>
          <w:szCs w:val="32"/>
          <w:highlight w:val="none"/>
          <w:lang w:val="en-US" w:eastAsia="zh-CN"/>
        </w:rPr>
        <w:t>3</w:t>
      </w:r>
      <w:r>
        <w:rPr>
          <w:rFonts w:hint="eastAsia" w:ascii="仿宋_GB2312" w:hAnsi="仿宋" w:eastAsia="仿宋_GB2312"/>
          <w:b w:val="0"/>
          <w:bCs w:val="0"/>
          <w:sz w:val="32"/>
          <w:szCs w:val="32"/>
          <w:highlight w:val="none"/>
        </w:rPr>
        <w:t>.</w:t>
      </w:r>
      <w:r>
        <w:rPr>
          <w:rFonts w:hint="eastAsia" w:ascii="仿宋_GB2312" w:hAnsi="仿宋" w:eastAsia="仿宋_GB2312"/>
          <w:b w:val="0"/>
          <w:bCs w:val="0"/>
          <w:sz w:val="32"/>
          <w:szCs w:val="32"/>
          <w:highlight w:val="none"/>
          <w:lang w:val="en-US" w:eastAsia="zh-CN"/>
        </w:rPr>
        <w:t>67</w:t>
      </w:r>
      <w:r>
        <w:rPr>
          <w:rFonts w:hint="eastAsia" w:ascii="仿宋_GB2312" w:hAnsi="仿宋" w:eastAsia="仿宋_GB2312"/>
          <w:b w:val="0"/>
          <w:bCs w:val="0"/>
          <w:sz w:val="32"/>
          <w:szCs w:val="32"/>
          <w:highlight w:val="none"/>
        </w:rPr>
        <w:t>%</w:t>
      </w:r>
      <w:r>
        <w:rPr>
          <w:rFonts w:hint="eastAsia" w:ascii="仿宋_GB2312" w:hAnsi="仿宋" w:eastAsia="仿宋_GB2312"/>
          <w:b w:val="0"/>
          <w:bCs w:val="0"/>
          <w:sz w:val="32"/>
          <w:szCs w:val="32"/>
          <w:highlight w:val="none"/>
          <w:lang w:eastAsia="zh-CN"/>
        </w:rPr>
        <w:t>；</w:t>
      </w:r>
      <w:r>
        <w:rPr>
          <w:rFonts w:hint="eastAsia" w:ascii="仿宋_GB2312" w:hAnsi="仿宋" w:eastAsia="仿宋_GB2312"/>
          <w:b w:val="0"/>
          <w:bCs w:val="0"/>
          <w:sz w:val="32"/>
          <w:szCs w:val="32"/>
          <w:highlight w:val="none"/>
        </w:rPr>
        <w:t>教学质量信息</w:t>
      </w:r>
      <w:r>
        <w:rPr>
          <w:rFonts w:hint="eastAsia" w:ascii="仿宋_GB2312" w:hAnsi="仿宋" w:eastAsia="仿宋_GB2312"/>
          <w:b w:val="0"/>
          <w:bCs w:val="0"/>
          <w:sz w:val="32"/>
          <w:szCs w:val="32"/>
          <w:highlight w:val="none"/>
          <w:lang w:val="en-US" w:eastAsia="zh-CN"/>
        </w:rPr>
        <w:t>50</w:t>
      </w:r>
      <w:r>
        <w:rPr>
          <w:rFonts w:hint="eastAsia" w:ascii="仿宋_GB2312" w:hAnsi="仿宋" w:eastAsia="仿宋_GB2312"/>
          <w:b w:val="0"/>
          <w:bCs w:val="0"/>
          <w:sz w:val="32"/>
          <w:szCs w:val="32"/>
          <w:highlight w:val="none"/>
        </w:rPr>
        <w:t>条，占</w:t>
      </w:r>
      <w:r>
        <w:rPr>
          <w:rFonts w:hint="eastAsia" w:ascii="仿宋_GB2312" w:hAnsi="仿宋" w:eastAsia="仿宋_GB2312"/>
          <w:b w:val="0"/>
          <w:bCs w:val="0"/>
          <w:sz w:val="32"/>
          <w:szCs w:val="32"/>
          <w:highlight w:val="none"/>
          <w:lang w:val="en-US" w:eastAsia="zh-CN"/>
        </w:rPr>
        <w:t>4</w:t>
      </w:r>
      <w:r>
        <w:rPr>
          <w:rFonts w:hint="eastAsia" w:ascii="仿宋_GB2312" w:hAnsi="仿宋" w:eastAsia="仿宋_GB2312"/>
          <w:b w:val="0"/>
          <w:bCs w:val="0"/>
          <w:sz w:val="32"/>
          <w:szCs w:val="32"/>
          <w:highlight w:val="none"/>
        </w:rPr>
        <w:t>.</w:t>
      </w:r>
      <w:r>
        <w:rPr>
          <w:rFonts w:hint="eastAsia" w:ascii="仿宋_GB2312" w:hAnsi="仿宋" w:eastAsia="仿宋_GB2312"/>
          <w:b w:val="0"/>
          <w:bCs w:val="0"/>
          <w:sz w:val="32"/>
          <w:szCs w:val="32"/>
          <w:highlight w:val="none"/>
          <w:lang w:val="en-US" w:eastAsia="zh-CN"/>
        </w:rPr>
        <w:t>46</w:t>
      </w:r>
      <w:r>
        <w:rPr>
          <w:rFonts w:hint="eastAsia" w:ascii="仿宋_GB2312" w:hAnsi="仿宋" w:eastAsia="仿宋_GB2312"/>
          <w:b w:val="0"/>
          <w:bCs w:val="0"/>
          <w:sz w:val="32"/>
          <w:szCs w:val="32"/>
          <w:highlight w:val="none"/>
        </w:rPr>
        <w:t>%</w:t>
      </w:r>
      <w:r>
        <w:rPr>
          <w:rFonts w:hint="eastAsia" w:ascii="仿宋_GB2312" w:hAnsi="仿宋" w:eastAsia="仿宋_GB2312"/>
          <w:b w:val="0"/>
          <w:bCs w:val="0"/>
          <w:sz w:val="32"/>
          <w:szCs w:val="32"/>
          <w:highlight w:val="none"/>
          <w:lang w:eastAsia="zh-CN"/>
        </w:rPr>
        <w:t>；</w:t>
      </w:r>
      <w:r>
        <w:rPr>
          <w:rFonts w:hint="eastAsia" w:ascii="仿宋_GB2312" w:hAnsi="仿宋" w:eastAsia="仿宋_GB2312"/>
          <w:b w:val="0"/>
          <w:bCs w:val="0"/>
          <w:sz w:val="32"/>
          <w:szCs w:val="32"/>
          <w:highlight w:val="none"/>
        </w:rPr>
        <w:t>招生考试信息</w:t>
      </w:r>
      <w:r>
        <w:rPr>
          <w:rFonts w:hint="eastAsia" w:ascii="仿宋_GB2312" w:hAnsi="仿宋" w:eastAsia="仿宋_GB2312"/>
          <w:b w:val="0"/>
          <w:bCs w:val="0"/>
          <w:sz w:val="32"/>
          <w:szCs w:val="32"/>
          <w:highlight w:val="none"/>
          <w:lang w:val="en-US" w:eastAsia="zh-CN"/>
        </w:rPr>
        <w:t>26</w:t>
      </w:r>
      <w:r>
        <w:rPr>
          <w:rFonts w:hint="eastAsia" w:ascii="仿宋_GB2312" w:hAnsi="仿宋" w:eastAsia="仿宋_GB2312"/>
          <w:b w:val="0"/>
          <w:bCs w:val="0"/>
          <w:sz w:val="32"/>
          <w:szCs w:val="32"/>
          <w:highlight w:val="none"/>
        </w:rPr>
        <w:t>条，占</w:t>
      </w:r>
      <w:r>
        <w:rPr>
          <w:rFonts w:hint="eastAsia" w:ascii="仿宋_GB2312" w:hAnsi="仿宋" w:eastAsia="仿宋_GB2312"/>
          <w:b w:val="0"/>
          <w:bCs w:val="0"/>
          <w:sz w:val="32"/>
          <w:szCs w:val="32"/>
          <w:highlight w:val="none"/>
          <w:lang w:val="en-US" w:eastAsia="zh-CN"/>
        </w:rPr>
        <w:t>2</w:t>
      </w:r>
      <w:r>
        <w:rPr>
          <w:rFonts w:hint="eastAsia" w:ascii="仿宋_GB2312" w:hAnsi="仿宋" w:eastAsia="仿宋_GB2312"/>
          <w:b w:val="0"/>
          <w:bCs w:val="0"/>
          <w:sz w:val="32"/>
          <w:szCs w:val="32"/>
          <w:highlight w:val="none"/>
        </w:rPr>
        <w:t>.</w:t>
      </w:r>
      <w:r>
        <w:rPr>
          <w:rFonts w:hint="eastAsia" w:ascii="仿宋_GB2312" w:hAnsi="仿宋" w:eastAsia="仿宋_GB2312"/>
          <w:b w:val="0"/>
          <w:bCs w:val="0"/>
          <w:sz w:val="32"/>
          <w:szCs w:val="32"/>
          <w:highlight w:val="none"/>
          <w:lang w:val="en-US" w:eastAsia="zh-CN"/>
        </w:rPr>
        <w:t>32</w:t>
      </w:r>
      <w:r>
        <w:rPr>
          <w:rFonts w:hint="eastAsia" w:ascii="仿宋_GB2312" w:hAnsi="仿宋" w:eastAsia="仿宋_GB2312"/>
          <w:b w:val="0"/>
          <w:bCs w:val="0"/>
          <w:sz w:val="32"/>
          <w:szCs w:val="32"/>
          <w:highlight w:val="none"/>
        </w:rPr>
        <w:t>%</w:t>
      </w:r>
      <w:r>
        <w:rPr>
          <w:rFonts w:hint="eastAsia" w:ascii="仿宋_GB2312" w:hAnsi="仿宋" w:eastAsia="仿宋_GB2312"/>
          <w:b w:val="0"/>
          <w:bCs w:val="0"/>
          <w:sz w:val="32"/>
          <w:szCs w:val="32"/>
          <w:highlight w:val="none"/>
          <w:lang w:eastAsia="zh-CN"/>
        </w:rPr>
        <w:t>；</w:t>
      </w:r>
      <w:r>
        <w:rPr>
          <w:rFonts w:hint="eastAsia" w:ascii="仿宋_GB2312" w:hAnsi="仿宋" w:eastAsia="仿宋_GB2312"/>
          <w:b w:val="0"/>
          <w:bCs w:val="0"/>
          <w:sz w:val="32"/>
          <w:szCs w:val="32"/>
          <w:highlight w:val="none"/>
        </w:rPr>
        <w:t>财务、资产及收费信息</w:t>
      </w:r>
      <w:r>
        <w:rPr>
          <w:rFonts w:hint="eastAsia" w:ascii="仿宋_GB2312" w:hAnsi="仿宋" w:eastAsia="仿宋_GB2312"/>
          <w:b w:val="0"/>
          <w:bCs w:val="0"/>
          <w:sz w:val="32"/>
          <w:szCs w:val="32"/>
          <w:highlight w:val="none"/>
          <w:lang w:val="en-US" w:eastAsia="zh-CN"/>
        </w:rPr>
        <w:t>51</w:t>
      </w:r>
      <w:r>
        <w:rPr>
          <w:rFonts w:hint="eastAsia" w:ascii="仿宋_GB2312" w:hAnsi="仿宋" w:eastAsia="仿宋_GB2312"/>
          <w:b w:val="0"/>
          <w:bCs w:val="0"/>
          <w:sz w:val="32"/>
          <w:szCs w:val="32"/>
          <w:highlight w:val="none"/>
        </w:rPr>
        <w:t>条，占</w:t>
      </w:r>
      <w:r>
        <w:rPr>
          <w:rFonts w:hint="eastAsia" w:ascii="仿宋_GB2312" w:hAnsi="仿宋" w:eastAsia="仿宋_GB2312"/>
          <w:b w:val="0"/>
          <w:bCs w:val="0"/>
          <w:sz w:val="32"/>
          <w:szCs w:val="32"/>
          <w:highlight w:val="none"/>
          <w:lang w:val="en-US" w:eastAsia="zh-CN"/>
        </w:rPr>
        <w:t>4</w:t>
      </w:r>
      <w:r>
        <w:rPr>
          <w:rFonts w:hint="eastAsia" w:ascii="仿宋_GB2312" w:hAnsi="仿宋" w:eastAsia="仿宋_GB2312"/>
          <w:b w:val="0"/>
          <w:bCs w:val="0"/>
          <w:sz w:val="32"/>
          <w:szCs w:val="32"/>
          <w:highlight w:val="none"/>
        </w:rPr>
        <w:t>.</w:t>
      </w:r>
      <w:r>
        <w:rPr>
          <w:rFonts w:hint="eastAsia" w:ascii="仿宋_GB2312" w:hAnsi="仿宋" w:eastAsia="仿宋_GB2312"/>
          <w:b w:val="0"/>
          <w:bCs w:val="0"/>
          <w:sz w:val="32"/>
          <w:szCs w:val="32"/>
          <w:highlight w:val="none"/>
          <w:lang w:val="en-US" w:eastAsia="zh-CN"/>
        </w:rPr>
        <w:t>55</w:t>
      </w:r>
      <w:r>
        <w:rPr>
          <w:rFonts w:hint="eastAsia" w:ascii="仿宋_GB2312" w:hAnsi="仿宋" w:eastAsia="仿宋_GB2312"/>
          <w:b w:val="0"/>
          <w:bCs w:val="0"/>
          <w:sz w:val="32"/>
          <w:szCs w:val="32"/>
          <w:highlight w:val="none"/>
        </w:rPr>
        <w:t>%</w:t>
      </w:r>
      <w:r>
        <w:rPr>
          <w:rFonts w:hint="eastAsia" w:ascii="仿宋_GB2312" w:hAnsi="仿宋" w:eastAsia="仿宋_GB2312"/>
          <w:b w:val="0"/>
          <w:bCs w:val="0"/>
          <w:sz w:val="32"/>
          <w:szCs w:val="32"/>
          <w:highlight w:val="none"/>
          <w:lang w:eastAsia="zh-CN"/>
        </w:rPr>
        <w:t>；</w:t>
      </w:r>
      <w:r>
        <w:rPr>
          <w:rFonts w:hint="eastAsia" w:ascii="仿宋_GB2312" w:hAnsi="仿宋" w:eastAsia="仿宋_GB2312"/>
          <w:b w:val="0"/>
          <w:bCs w:val="0"/>
          <w:sz w:val="32"/>
          <w:szCs w:val="32"/>
          <w:highlight w:val="none"/>
          <w:lang w:val="en-US" w:eastAsia="zh-CN"/>
        </w:rPr>
        <w:t>纪检审计信息31条，占2.77%；</w:t>
      </w:r>
      <w:r>
        <w:rPr>
          <w:rFonts w:hint="eastAsia" w:ascii="仿宋_GB2312" w:hAnsi="仿宋" w:eastAsia="仿宋_GB2312"/>
          <w:b w:val="0"/>
          <w:bCs w:val="0"/>
          <w:sz w:val="32"/>
          <w:szCs w:val="32"/>
          <w:highlight w:val="none"/>
          <w:lang w:eastAsia="zh-CN"/>
        </w:rPr>
        <w:t>二级单位公开信息</w:t>
      </w:r>
      <w:r>
        <w:rPr>
          <w:rFonts w:hint="eastAsia" w:ascii="仿宋_GB2312" w:hAnsi="仿宋" w:eastAsia="仿宋_GB2312"/>
          <w:b w:val="0"/>
          <w:bCs w:val="0"/>
          <w:sz w:val="32"/>
          <w:szCs w:val="32"/>
          <w:highlight w:val="none"/>
          <w:lang w:val="en-US" w:eastAsia="zh-CN"/>
        </w:rPr>
        <w:t>438条，占39.1%；</w:t>
      </w:r>
      <w:r>
        <w:rPr>
          <w:rFonts w:hint="eastAsia" w:ascii="仿宋_GB2312" w:hAnsi="仿宋" w:eastAsia="仿宋_GB2312"/>
          <w:b w:val="0"/>
          <w:bCs w:val="0"/>
          <w:sz w:val="32"/>
          <w:szCs w:val="32"/>
          <w:highlight w:val="none"/>
        </w:rPr>
        <w:t>其他信息3</w:t>
      </w:r>
      <w:r>
        <w:rPr>
          <w:rFonts w:hint="eastAsia" w:ascii="仿宋_GB2312" w:hAnsi="仿宋" w:eastAsia="仿宋_GB2312"/>
          <w:b w:val="0"/>
          <w:bCs w:val="0"/>
          <w:sz w:val="32"/>
          <w:szCs w:val="32"/>
          <w:highlight w:val="none"/>
          <w:lang w:val="en-US" w:eastAsia="zh-CN"/>
        </w:rPr>
        <w:t>32</w:t>
      </w:r>
      <w:r>
        <w:rPr>
          <w:rFonts w:hint="eastAsia" w:ascii="仿宋_GB2312" w:hAnsi="仿宋" w:eastAsia="仿宋_GB2312"/>
          <w:b w:val="0"/>
          <w:bCs w:val="0"/>
          <w:sz w:val="32"/>
          <w:szCs w:val="32"/>
          <w:highlight w:val="none"/>
        </w:rPr>
        <w:t>条，占</w:t>
      </w:r>
      <w:r>
        <w:rPr>
          <w:rFonts w:hint="eastAsia" w:ascii="仿宋_GB2312" w:hAnsi="仿宋" w:eastAsia="仿宋_GB2312"/>
          <w:b w:val="0"/>
          <w:bCs w:val="0"/>
          <w:sz w:val="32"/>
          <w:szCs w:val="32"/>
          <w:highlight w:val="none"/>
          <w:lang w:val="en-US" w:eastAsia="zh-CN"/>
        </w:rPr>
        <w:t>29.6</w:t>
      </w:r>
      <w:r>
        <w:rPr>
          <w:rFonts w:hint="eastAsia" w:ascii="仿宋_GB2312" w:hAnsi="仿宋" w:eastAsia="仿宋_GB2312"/>
          <w:b w:val="0"/>
          <w:bCs w:val="0"/>
          <w:sz w:val="32"/>
          <w:szCs w:val="32"/>
          <w:highlight w:val="none"/>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楷体_GB2312" w:hAnsi="仿宋" w:eastAsia="楷体_GB2312"/>
          <w:sz w:val="32"/>
          <w:szCs w:val="32"/>
        </w:rPr>
      </w:pPr>
      <w:r>
        <w:rPr>
          <w:rFonts w:hint="eastAsia" w:ascii="楷体_GB2312" w:hAnsi="仿宋" w:eastAsia="楷体_GB2312"/>
          <w:sz w:val="32"/>
          <w:szCs w:val="32"/>
        </w:rPr>
        <w:t>（二）重点领域信息公开情况</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仿宋_GB2312" w:hAnsi="仿宋" w:eastAsia="仿宋_GB2312"/>
          <w:b w:val="0"/>
          <w:bCs w:val="0"/>
          <w:sz w:val="32"/>
          <w:szCs w:val="32"/>
          <w:lang w:val="en-US" w:eastAsia="zh-CN"/>
        </w:rPr>
      </w:pPr>
      <w:r>
        <w:rPr>
          <w:rFonts w:hint="eastAsia" w:ascii="仿宋_GB2312" w:hAnsi="仿宋" w:eastAsia="仿宋_GB2312"/>
          <w:b w:val="0"/>
          <w:bCs w:val="0"/>
          <w:sz w:val="32"/>
          <w:szCs w:val="32"/>
        </w:rPr>
        <w:t>1.财务、资产及收费信息公开情况</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学校</w:t>
      </w:r>
      <w:r>
        <w:rPr>
          <w:rFonts w:hint="eastAsia" w:ascii="仿宋_GB2312" w:hAnsi="仿宋" w:eastAsia="仿宋_GB2312"/>
          <w:b w:val="0"/>
          <w:bCs w:val="0"/>
          <w:sz w:val="32"/>
          <w:szCs w:val="32"/>
          <w:lang w:val="en-US" w:eastAsia="zh-CN"/>
        </w:rPr>
        <w:t>不断</w:t>
      </w:r>
      <w:r>
        <w:rPr>
          <w:rFonts w:hint="eastAsia" w:ascii="仿宋_GB2312" w:hAnsi="仿宋" w:eastAsia="仿宋_GB2312"/>
          <w:b w:val="0"/>
          <w:bCs w:val="0"/>
          <w:sz w:val="32"/>
          <w:szCs w:val="32"/>
        </w:rPr>
        <w:t>规范财务信息公开制度，</w:t>
      </w:r>
      <w:r>
        <w:rPr>
          <w:rFonts w:hint="eastAsia" w:ascii="仿宋_GB2312" w:hAnsi="仿宋" w:eastAsia="仿宋_GB2312"/>
          <w:b w:val="0"/>
          <w:bCs w:val="0"/>
          <w:sz w:val="32"/>
          <w:szCs w:val="32"/>
          <w:lang w:val="en-US" w:eastAsia="zh-CN"/>
        </w:rPr>
        <w:t>加大财务信息公开力度，</w:t>
      </w:r>
      <w:r>
        <w:rPr>
          <w:rFonts w:hint="eastAsia" w:ascii="仿宋_GB2312" w:hAnsi="仿宋" w:eastAsia="仿宋_GB2312"/>
          <w:b w:val="0"/>
          <w:bCs w:val="0"/>
          <w:sz w:val="32"/>
          <w:szCs w:val="32"/>
        </w:rPr>
        <w:t>通过</w:t>
      </w:r>
      <w:r>
        <w:rPr>
          <w:rFonts w:hint="eastAsia" w:ascii="仿宋_GB2312" w:hAnsi="仿宋" w:eastAsia="仿宋_GB2312"/>
          <w:b w:val="0"/>
          <w:bCs w:val="0"/>
          <w:sz w:val="32"/>
          <w:szCs w:val="32"/>
          <w:lang w:val="en-US" w:eastAsia="zh-CN"/>
        </w:rPr>
        <w:t>门户</w:t>
      </w:r>
      <w:r>
        <w:rPr>
          <w:rFonts w:hint="eastAsia" w:ascii="仿宋_GB2312" w:hAnsi="仿宋" w:eastAsia="仿宋_GB2312"/>
          <w:b w:val="0"/>
          <w:bCs w:val="0"/>
          <w:sz w:val="32"/>
          <w:szCs w:val="32"/>
        </w:rPr>
        <w:t>网站、公告栏、OA办公系统</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财务管理系统</w:t>
      </w:r>
      <w:r>
        <w:rPr>
          <w:rFonts w:hint="eastAsia" w:ascii="仿宋_GB2312" w:hAnsi="仿宋" w:eastAsia="仿宋_GB2312"/>
          <w:b w:val="0"/>
          <w:bCs w:val="0"/>
          <w:sz w:val="32"/>
          <w:szCs w:val="32"/>
        </w:rPr>
        <w:t>等渠道，公开学</w:t>
      </w:r>
      <w:r>
        <w:rPr>
          <w:rFonts w:hint="eastAsia" w:ascii="仿宋_GB2312" w:hAnsi="仿宋" w:eastAsia="仿宋_GB2312"/>
          <w:b w:val="0"/>
          <w:bCs w:val="0"/>
          <w:sz w:val="32"/>
          <w:szCs w:val="32"/>
          <w:lang w:eastAsia="zh-CN"/>
        </w:rPr>
        <w:t>校</w:t>
      </w:r>
      <w:r>
        <w:rPr>
          <w:rFonts w:hint="eastAsia" w:ascii="仿宋_GB2312" w:hAnsi="仿宋" w:eastAsia="仿宋_GB2312"/>
          <w:b w:val="0"/>
          <w:bCs w:val="0"/>
          <w:sz w:val="32"/>
          <w:szCs w:val="32"/>
        </w:rPr>
        <w:t>每年各项收入，包括财政拨款、事业收入情况，学生学费、学生住宿费、教育收费项目、财务管理制度、经费来源、年度经费预决算等信息</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工作透明度不断增强。</w:t>
      </w:r>
      <w:r>
        <w:rPr>
          <w:rFonts w:hint="eastAsia" w:ascii="仿宋_GB2312" w:hAnsi="仿宋" w:eastAsia="仿宋_GB2312"/>
          <w:b w:val="0"/>
          <w:bCs w:val="0"/>
          <w:sz w:val="32"/>
          <w:szCs w:val="32"/>
          <w:lang w:val="en-US" w:eastAsia="zh-CN"/>
        </w:rPr>
        <w:t>今年学校新建财务系统，推进财务管理数字化改革，学校财务信息公开更加透明规范。</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2</w:t>
      </w:r>
      <w:r>
        <w:rPr>
          <w:rFonts w:hint="eastAsia" w:ascii="仿宋_GB2312" w:hAnsi="仿宋" w:eastAsia="仿宋_GB2312"/>
          <w:b w:val="0"/>
          <w:bCs w:val="0"/>
          <w:sz w:val="32"/>
          <w:szCs w:val="32"/>
        </w:rPr>
        <w:t>.人事信息公开情况</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学校</w:t>
      </w:r>
      <w:r>
        <w:rPr>
          <w:rFonts w:hint="eastAsia" w:ascii="仿宋_GB2312" w:hAnsi="仿宋" w:eastAsia="仿宋_GB2312"/>
          <w:b w:val="0"/>
          <w:bCs w:val="0"/>
          <w:sz w:val="32"/>
          <w:szCs w:val="32"/>
        </w:rPr>
        <w:t>在门户网站的校务</w:t>
      </w:r>
      <w:r>
        <w:rPr>
          <w:rFonts w:ascii="仿宋_GB2312" w:hAnsi="仿宋" w:eastAsia="仿宋_GB2312"/>
          <w:b w:val="0"/>
          <w:bCs w:val="0"/>
          <w:sz w:val="32"/>
          <w:szCs w:val="32"/>
        </w:rPr>
        <w:t>公开</w:t>
      </w:r>
      <w:r>
        <w:rPr>
          <w:rFonts w:hint="eastAsia" w:ascii="仿宋_GB2312" w:hAnsi="仿宋" w:eastAsia="仿宋_GB2312"/>
          <w:b w:val="0"/>
          <w:bCs w:val="0"/>
          <w:sz w:val="32"/>
          <w:szCs w:val="32"/>
        </w:rPr>
        <w:t>、人才</w:t>
      </w:r>
      <w:r>
        <w:rPr>
          <w:rFonts w:ascii="仿宋_GB2312" w:hAnsi="仿宋" w:eastAsia="仿宋_GB2312"/>
          <w:b w:val="0"/>
          <w:bCs w:val="0"/>
          <w:sz w:val="32"/>
          <w:szCs w:val="32"/>
        </w:rPr>
        <w:t>招聘</w:t>
      </w:r>
      <w:r>
        <w:rPr>
          <w:rFonts w:hint="eastAsia" w:ascii="仿宋_GB2312" w:hAnsi="仿宋" w:eastAsia="仿宋_GB2312"/>
          <w:b w:val="0"/>
          <w:bCs w:val="0"/>
          <w:sz w:val="32"/>
          <w:szCs w:val="32"/>
        </w:rPr>
        <w:t>、通知</w:t>
      </w:r>
      <w:r>
        <w:rPr>
          <w:rFonts w:ascii="仿宋_GB2312" w:hAnsi="仿宋" w:eastAsia="仿宋_GB2312"/>
          <w:b w:val="0"/>
          <w:bCs w:val="0"/>
          <w:sz w:val="32"/>
          <w:szCs w:val="32"/>
        </w:rPr>
        <w:t>公告</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人事管理系统</w:t>
      </w:r>
      <w:r>
        <w:rPr>
          <w:rFonts w:hint="eastAsia" w:ascii="仿宋_GB2312" w:hAnsi="仿宋" w:eastAsia="仿宋_GB2312"/>
          <w:b w:val="0"/>
          <w:bCs w:val="0"/>
          <w:sz w:val="32"/>
          <w:szCs w:val="32"/>
        </w:rPr>
        <w:t>等专栏及时</w:t>
      </w:r>
      <w:r>
        <w:rPr>
          <w:rFonts w:ascii="仿宋_GB2312" w:hAnsi="仿宋" w:eastAsia="仿宋_GB2312"/>
          <w:b w:val="0"/>
          <w:bCs w:val="0"/>
          <w:sz w:val="32"/>
          <w:szCs w:val="32"/>
        </w:rPr>
        <w:t>公开</w:t>
      </w:r>
      <w:r>
        <w:rPr>
          <w:rFonts w:hint="eastAsia" w:ascii="仿宋_GB2312" w:hAnsi="仿宋" w:eastAsia="仿宋_GB2312"/>
          <w:b w:val="0"/>
          <w:bCs w:val="0"/>
          <w:sz w:val="32"/>
          <w:szCs w:val="32"/>
        </w:rPr>
        <w:t>涉及</w:t>
      </w:r>
      <w:r>
        <w:rPr>
          <w:rFonts w:ascii="仿宋_GB2312" w:hAnsi="仿宋" w:eastAsia="仿宋_GB2312"/>
          <w:b w:val="0"/>
          <w:bCs w:val="0"/>
          <w:sz w:val="32"/>
          <w:szCs w:val="32"/>
        </w:rPr>
        <w:t>公开招聘、人才培养、</w:t>
      </w:r>
      <w:r>
        <w:rPr>
          <w:rFonts w:hint="eastAsia" w:ascii="仿宋_GB2312" w:hAnsi="仿宋" w:eastAsia="仿宋_GB2312"/>
          <w:b w:val="0"/>
          <w:bCs w:val="0"/>
          <w:sz w:val="32"/>
          <w:szCs w:val="32"/>
        </w:rPr>
        <w:t>职称</w:t>
      </w:r>
      <w:r>
        <w:rPr>
          <w:rFonts w:ascii="仿宋_GB2312" w:hAnsi="仿宋" w:eastAsia="仿宋_GB2312"/>
          <w:b w:val="0"/>
          <w:bCs w:val="0"/>
          <w:sz w:val="32"/>
          <w:szCs w:val="32"/>
        </w:rPr>
        <w:t>评聘、人员考核、</w:t>
      </w:r>
      <w:r>
        <w:rPr>
          <w:rFonts w:hint="eastAsia" w:ascii="仿宋_GB2312" w:hAnsi="仿宋" w:eastAsia="仿宋_GB2312"/>
          <w:b w:val="0"/>
          <w:bCs w:val="0"/>
          <w:sz w:val="32"/>
          <w:szCs w:val="32"/>
        </w:rPr>
        <w:t>人事</w:t>
      </w:r>
      <w:r>
        <w:rPr>
          <w:rFonts w:ascii="仿宋_GB2312" w:hAnsi="仿宋" w:eastAsia="仿宋_GB2312"/>
          <w:b w:val="0"/>
          <w:bCs w:val="0"/>
          <w:sz w:val="32"/>
          <w:szCs w:val="32"/>
        </w:rPr>
        <w:t>统计等工作的有关</w:t>
      </w:r>
      <w:r>
        <w:rPr>
          <w:rFonts w:hint="eastAsia" w:ascii="仿宋_GB2312" w:hAnsi="仿宋" w:eastAsia="仿宋_GB2312"/>
          <w:b w:val="0"/>
          <w:bCs w:val="0"/>
          <w:sz w:val="32"/>
          <w:szCs w:val="32"/>
        </w:rPr>
        <w:t>信息</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同时，</w:t>
      </w:r>
      <w:r>
        <w:rPr>
          <w:rFonts w:hint="eastAsia" w:ascii="仿宋_GB2312" w:hAnsi="仿宋" w:eastAsia="仿宋_GB2312"/>
          <w:b w:val="0"/>
          <w:bCs w:val="0"/>
          <w:sz w:val="32"/>
          <w:szCs w:val="32"/>
        </w:rPr>
        <w:t>公开招聘、人才流动等招聘信息、招聘公告、成绩公布、结果公示等一系列招聘环节的具体信息在舟山市人力资源和社会保障局事业单位招聘栏同</w:t>
      </w:r>
      <w:r>
        <w:rPr>
          <w:rFonts w:hint="eastAsia" w:ascii="仿宋_GB2312" w:hAnsi="仿宋" w:eastAsia="仿宋_GB2312"/>
          <w:b w:val="0"/>
          <w:bCs w:val="0"/>
          <w:sz w:val="32"/>
          <w:szCs w:val="32"/>
          <w:lang w:val="en-US" w:eastAsia="zh-CN"/>
        </w:rPr>
        <w:t>步</w:t>
      </w:r>
      <w:r>
        <w:rPr>
          <w:rFonts w:hint="eastAsia" w:ascii="仿宋_GB2312" w:hAnsi="仿宋" w:eastAsia="仿宋_GB2312"/>
          <w:b w:val="0"/>
          <w:bCs w:val="0"/>
          <w:sz w:val="32"/>
          <w:szCs w:val="32"/>
        </w:rPr>
        <w:t>发布，便于社会公众知晓及监督。在人员聘任和岗位调整过程中充分发挥纪检部门的监督作用，设立举报电话、举报信箱等，全程接受群众和社会监督。</w:t>
      </w:r>
      <w:r>
        <w:rPr>
          <w:rFonts w:hint="eastAsia" w:ascii="仿宋_GB2312" w:hAnsi="仿宋" w:eastAsia="仿宋_GB2312"/>
          <w:b w:val="0"/>
          <w:bCs w:val="0"/>
          <w:sz w:val="32"/>
          <w:szCs w:val="32"/>
          <w:lang w:eastAsia="zh-CN"/>
        </w:rPr>
        <w:t>校级</w:t>
      </w:r>
      <w:r>
        <w:rPr>
          <w:rFonts w:hint="eastAsia" w:ascii="仿宋_GB2312" w:hAnsi="仿宋" w:eastAsia="仿宋_GB2312"/>
          <w:b w:val="0"/>
          <w:bCs w:val="0"/>
          <w:sz w:val="32"/>
          <w:szCs w:val="32"/>
        </w:rPr>
        <w:t>领导干部社会兼职严格按照上级要求进行报批和公开。</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3</w:t>
      </w:r>
      <w:r>
        <w:rPr>
          <w:rFonts w:hint="eastAsia" w:ascii="仿宋_GB2312" w:hAnsi="仿宋" w:eastAsia="仿宋_GB2312"/>
          <w:b w:val="0"/>
          <w:bCs w:val="0"/>
          <w:sz w:val="32"/>
          <w:szCs w:val="32"/>
        </w:rPr>
        <w:t>.招生信息公开情况</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学校每年的招生计划、专业设置、招生政策、办学情况、</w:t>
      </w:r>
      <w:r>
        <w:rPr>
          <w:rFonts w:hint="eastAsia" w:ascii="仿宋_GB2312" w:hAnsi="仿宋" w:eastAsia="仿宋_GB2312"/>
          <w:b w:val="0"/>
          <w:bCs w:val="0"/>
          <w:sz w:val="32"/>
          <w:szCs w:val="32"/>
          <w:lang w:eastAsia="zh-CN"/>
        </w:rPr>
        <w:t>专业</w:t>
      </w:r>
      <w:r>
        <w:rPr>
          <w:rFonts w:hint="eastAsia" w:ascii="仿宋_GB2312" w:hAnsi="仿宋" w:eastAsia="仿宋_GB2312"/>
          <w:b w:val="0"/>
          <w:bCs w:val="0"/>
          <w:sz w:val="32"/>
          <w:szCs w:val="32"/>
        </w:rPr>
        <w:t>特色、招录办法、录取结果向教职工和社会公布，招聘信息、就业创业政策、就业率等通过学校招生信息网向社会公开。招生章程编制完成经省教育厅审核确认后，分别通过校园网、教育部阳光高考信息平台等向社会公开，并及时做好政策解读、招生咨询、专业介绍、录取查询和申诉渠道等信息公开。在</w:t>
      </w:r>
      <w:r>
        <w:rPr>
          <w:rFonts w:ascii="仿宋_GB2312" w:hAnsi="仿宋" w:eastAsia="仿宋_GB2312"/>
          <w:b w:val="0"/>
          <w:bCs w:val="0"/>
          <w:sz w:val="32"/>
          <w:szCs w:val="32"/>
        </w:rPr>
        <w:t>“</w:t>
      </w:r>
      <w:r>
        <w:rPr>
          <w:rFonts w:hint="eastAsia" w:ascii="仿宋_GB2312" w:hAnsi="仿宋" w:eastAsia="仿宋_GB2312"/>
          <w:b w:val="0"/>
          <w:bCs w:val="0"/>
          <w:sz w:val="32"/>
          <w:szCs w:val="32"/>
        </w:rPr>
        <w:t>高职提前</w:t>
      </w:r>
      <w:r>
        <w:rPr>
          <w:rFonts w:ascii="仿宋_GB2312" w:hAnsi="仿宋" w:eastAsia="仿宋_GB2312"/>
          <w:b w:val="0"/>
          <w:bCs w:val="0"/>
          <w:sz w:val="32"/>
          <w:szCs w:val="32"/>
        </w:rPr>
        <w:t>”</w:t>
      </w:r>
      <w:r>
        <w:rPr>
          <w:rFonts w:hint="eastAsia" w:ascii="仿宋_GB2312" w:hAnsi="仿宋" w:eastAsia="仿宋_GB2312"/>
          <w:b w:val="0"/>
          <w:bCs w:val="0"/>
          <w:sz w:val="32"/>
          <w:szCs w:val="32"/>
        </w:rPr>
        <w:t>招生中，及时公开学校招生简章、面试公告和入围结果等信息。招生录取工作期间，校纪检监察部门“全程参与、重点监督”。</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b w:val="0"/>
          <w:bCs w:val="0"/>
          <w:sz w:val="32"/>
          <w:szCs w:val="32"/>
        </w:rPr>
      </w:pPr>
      <w:r>
        <w:rPr>
          <w:rFonts w:hint="eastAsia" w:ascii="仿宋_GB2312" w:hAnsi="仿宋" w:eastAsia="仿宋_GB2312"/>
          <w:b w:val="0"/>
          <w:bCs w:val="0"/>
          <w:sz w:val="32"/>
          <w:szCs w:val="32"/>
        </w:rPr>
        <w:t>4.学生管理服务信息公开情况</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学校对设置的各类奖学金、助学金、学费减免、勤工俭学等奖励和资助项目按规定程序进行选拔，并在学校门户网站和各二级学院实体公示栏进行公示。</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b w:val="0"/>
          <w:bCs w:val="0"/>
          <w:sz w:val="32"/>
          <w:szCs w:val="32"/>
        </w:rPr>
      </w:pPr>
      <w:r>
        <w:rPr>
          <w:rFonts w:hint="eastAsia" w:ascii="仿宋_GB2312" w:hAnsi="仿宋" w:eastAsia="仿宋_GB2312"/>
          <w:b w:val="0"/>
          <w:bCs w:val="0"/>
          <w:sz w:val="32"/>
          <w:szCs w:val="32"/>
        </w:rPr>
        <w:t>5.科研信息公开情况。按照上级要求，通过学校门户网站校务公开、通知公告</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科研管理系统</w:t>
      </w:r>
      <w:r>
        <w:rPr>
          <w:rFonts w:hint="eastAsia" w:ascii="仿宋_GB2312" w:hAnsi="仿宋" w:eastAsia="仿宋_GB2312"/>
          <w:b w:val="0"/>
          <w:bCs w:val="0"/>
          <w:sz w:val="32"/>
          <w:szCs w:val="32"/>
        </w:rPr>
        <w:t>等专栏途径，对科研项目申报及科研经费使用等信息进行公开，主要包括科研项目的立项信息、过程信息、结题验收信息等。</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704" w:firstLineChars="220"/>
        <w:textAlignment w:val="auto"/>
        <w:rPr>
          <w:rFonts w:hint="eastAsia" w:ascii="黑体" w:hAnsi="黑体" w:eastAsia="黑体"/>
          <w:sz w:val="32"/>
          <w:szCs w:val="32"/>
        </w:rPr>
      </w:pPr>
      <w:r>
        <w:rPr>
          <w:rFonts w:hint="eastAsia" w:ascii="黑体" w:hAnsi="黑体" w:eastAsia="黑体"/>
          <w:sz w:val="32"/>
          <w:szCs w:val="32"/>
        </w:rPr>
        <w:t>三、依申请公开和不予公开情况</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楷体_GB2312" w:hAnsi="仿宋" w:eastAsia="楷体_GB2312"/>
          <w:sz w:val="32"/>
          <w:szCs w:val="32"/>
        </w:rPr>
        <w:t>（一）依申请公开情况。</w:t>
      </w:r>
      <w:r>
        <w:rPr>
          <w:rFonts w:ascii="仿宋_GB2312" w:hAnsi="仿宋" w:eastAsia="仿宋_GB2312"/>
          <w:sz w:val="32"/>
          <w:szCs w:val="32"/>
        </w:rPr>
        <w:t>按照</w:t>
      </w:r>
      <w:r>
        <w:rPr>
          <w:rFonts w:hint="eastAsia" w:ascii="仿宋_GB2312" w:hAnsi="仿宋" w:eastAsia="仿宋_GB2312"/>
          <w:sz w:val="32"/>
          <w:szCs w:val="32"/>
        </w:rPr>
        <w:t>《高等</w:t>
      </w:r>
      <w:r>
        <w:rPr>
          <w:rFonts w:ascii="仿宋_GB2312" w:hAnsi="仿宋" w:eastAsia="仿宋_GB2312"/>
          <w:sz w:val="32"/>
          <w:szCs w:val="32"/>
        </w:rPr>
        <w:t>学校信息公开办法</w:t>
      </w:r>
      <w:r>
        <w:rPr>
          <w:rFonts w:hint="eastAsia" w:ascii="仿宋_GB2312" w:hAnsi="仿宋" w:eastAsia="仿宋_GB2312"/>
          <w:sz w:val="32"/>
          <w:szCs w:val="32"/>
        </w:rPr>
        <w:t>》要求</w:t>
      </w:r>
      <w:r>
        <w:rPr>
          <w:rFonts w:ascii="仿宋_GB2312" w:hAnsi="宋体" w:eastAsia="仿宋_GB2312"/>
          <w:sz w:val="32"/>
          <w:szCs w:val="32"/>
        </w:rPr>
        <w:t>和</w:t>
      </w:r>
      <w:r>
        <w:rPr>
          <w:rFonts w:hint="eastAsia" w:ascii="仿宋_GB2312" w:hAnsi="宋体" w:eastAsia="仿宋_GB2312"/>
          <w:sz w:val="32"/>
          <w:szCs w:val="32"/>
        </w:rPr>
        <w:t>《浙江国际海运职业技术学院推行信息公开工作实施意见（试行）》对依申请公开的程序、办理机构及联系方式等相关情况进行了规定，依法依规开展依</w:t>
      </w:r>
      <w:r>
        <w:rPr>
          <w:rFonts w:ascii="仿宋_GB2312" w:hAnsi="宋体" w:eastAsia="仿宋_GB2312"/>
          <w:sz w:val="32"/>
          <w:szCs w:val="32"/>
        </w:rPr>
        <w:t>申请公开工作</w:t>
      </w:r>
      <w:r>
        <w:rPr>
          <w:rFonts w:hint="eastAsia" w:ascii="仿宋_GB2312" w:hAnsi="宋体" w:eastAsia="仿宋_GB2312"/>
          <w:sz w:val="32"/>
          <w:szCs w:val="32"/>
        </w:rPr>
        <w:t>。</w:t>
      </w:r>
      <w:r>
        <w:rPr>
          <w:rFonts w:hint="eastAsia" w:ascii="仿宋_GB2312" w:hAnsi="仿宋" w:eastAsia="仿宋_GB2312"/>
          <w:sz w:val="32"/>
          <w:szCs w:val="32"/>
        </w:rPr>
        <w:t>2</w:t>
      </w:r>
      <w:r>
        <w:rPr>
          <w:rFonts w:ascii="仿宋_GB2312" w:hAnsi="仿宋" w:eastAsia="仿宋_GB2312"/>
          <w:sz w:val="32"/>
          <w:szCs w:val="32"/>
        </w:rPr>
        <w:t>0</w:t>
      </w:r>
      <w:r>
        <w:rPr>
          <w:rFonts w:hint="eastAsia" w:ascii="仿宋_GB2312" w:hAnsi="仿宋" w:eastAsia="仿宋_GB2312"/>
          <w:sz w:val="32"/>
          <w:szCs w:val="32"/>
          <w:lang w:val="en-US" w:eastAsia="zh-CN"/>
        </w:rPr>
        <w:t>21</w:t>
      </w:r>
      <w:r>
        <w:rPr>
          <w:rFonts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学年，</w:t>
      </w:r>
      <w:r>
        <w:rPr>
          <w:rFonts w:ascii="仿宋_GB2312" w:hAnsi="仿宋" w:eastAsia="仿宋_GB2312"/>
          <w:sz w:val="32"/>
          <w:szCs w:val="32"/>
        </w:rPr>
        <w:t>学校</w:t>
      </w:r>
      <w:r>
        <w:rPr>
          <w:rFonts w:hint="eastAsia" w:ascii="仿宋_GB2312" w:hAnsi="仿宋" w:eastAsia="仿宋_GB2312"/>
          <w:sz w:val="32"/>
          <w:szCs w:val="32"/>
        </w:rPr>
        <w:t>未收到师生</w:t>
      </w:r>
      <w:r>
        <w:rPr>
          <w:rFonts w:ascii="仿宋_GB2312" w:hAnsi="仿宋" w:eastAsia="仿宋_GB2312"/>
          <w:sz w:val="32"/>
          <w:szCs w:val="32"/>
        </w:rPr>
        <w:t>员工和社会公众提出的信息</w:t>
      </w:r>
      <w:r>
        <w:rPr>
          <w:rFonts w:hint="eastAsia" w:ascii="仿宋_GB2312" w:hAnsi="仿宋" w:eastAsia="仿宋_GB2312"/>
          <w:sz w:val="32"/>
          <w:szCs w:val="32"/>
        </w:rPr>
        <w:t>公开申请。</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楷体_GB2312" w:hAnsi="仿宋" w:eastAsia="楷体_GB2312"/>
          <w:sz w:val="32"/>
          <w:szCs w:val="32"/>
        </w:rPr>
        <w:t>（二）不予公开情况。</w:t>
      </w:r>
      <w:r>
        <w:rPr>
          <w:rFonts w:hint="eastAsia" w:ascii="仿宋_GB2312" w:hAnsi="仿宋" w:eastAsia="仿宋_GB2312"/>
          <w:sz w:val="32"/>
          <w:szCs w:val="32"/>
        </w:rPr>
        <w:t>涉及国家</w:t>
      </w:r>
      <w:r>
        <w:rPr>
          <w:rFonts w:ascii="仿宋_GB2312" w:hAnsi="仿宋" w:eastAsia="仿宋_GB2312"/>
          <w:sz w:val="32"/>
          <w:szCs w:val="32"/>
        </w:rPr>
        <w:t>秘密和个人隐私的信息不予公开。</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704" w:firstLineChars="220"/>
        <w:textAlignment w:val="auto"/>
        <w:rPr>
          <w:rFonts w:hint="eastAsia" w:ascii="黑体" w:hAnsi="黑体" w:eastAsia="黑体"/>
          <w:sz w:val="32"/>
          <w:szCs w:val="32"/>
        </w:rPr>
      </w:pPr>
      <w:r>
        <w:rPr>
          <w:rFonts w:hint="eastAsia" w:ascii="黑体" w:hAnsi="黑体" w:eastAsia="黑体"/>
          <w:sz w:val="32"/>
          <w:szCs w:val="32"/>
        </w:rPr>
        <w:t>四、信息公开评议情况</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学</w:t>
      </w:r>
      <w:r>
        <w:rPr>
          <w:rFonts w:hint="eastAsia" w:ascii="仿宋_GB2312" w:hAnsi="仿宋" w:eastAsia="仿宋_GB2312"/>
          <w:sz w:val="32"/>
          <w:szCs w:val="32"/>
          <w:lang w:eastAsia="zh-CN"/>
        </w:rPr>
        <w:t>校</w:t>
      </w:r>
      <w:r>
        <w:rPr>
          <w:rFonts w:ascii="仿宋_GB2312" w:hAnsi="仿宋" w:eastAsia="仿宋_GB2312"/>
          <w:sz w:val="32"/>
          <w:szCs w:val="32"/>
        </w:rPr>
        <w:t>将信息公开工作置</w:t>
      </w:r>
      <w:r>
        <w:rPr>
          <w:rFonts w:hint="eastAsia" w:ascii="仿宋_GB2312" w:hAnsi="仿宋" w:eastAsia="仿宋_GB2312"/>
          <w:sz w:val="32"/>
          <w:szCs w:val="32"/>
        </w:rPr>
        <w:t>于</w:t>
      </w:r>
      <w:r>
        <w:rPr>
          <w:rFonts w:ascii="仿宋_GB2312" w:hAnsi="仿宋" w:eastAsia="仿宋_GB2312"/>
          <w:sz w:val="32"/>
          <w:szCs w:val="32"/>
        </w:rPr>
        <w:t>师生员工及社会公众的监督</w:t>
      </w:r>
      <w:r>
        <w:rPr>
          <w:rFonts w:hint="eastAsia" w:ascii="仿宋_GB2312" w:hAnsi="仿宋" w:eastAsia="仿宋_GB2312"/>
          <w:sz w:val="32"/>
          <w:szCs w:val="32"/>
        </w:rPr>
        <w:t>之</w:t>
      </w:r>
      <w:r>
        <w:rPr>
          <w:rFonts w:ascii="仿宋_GB2312" w:hAnsi="仿宋" w:eastAsia="仿宋_GB2312"/>
          <w:sz w:val="32"/>
          <w:szCs w:val="32"/>
        </w:rPr>
        <w:t>下，</w:t>
      </w:r>
      <w:r>
        <w:rPr>
          <w:rFonts w:hint="eastAsia" w:ascii="仿宋_GB2312" w:hAnsi="仿宋" w:eastAsia="仿宋_GB2312"/>
          <w:sz w:val="32"/>
          <w:szCs w:val="32"/>
        </w:rPr>
        <w:t>广泛听取师生员工及社会公众的</w:t>
      </w:r>
      <w:r>
        <w:rPr>
          <w:rFonts w:ascii="仿宋_GB2312" w:hAnsi="仿宋" w:eastAsia="仿宋_GB2312"/>
          <w:sz w:val="32"/>
          <w:szCs w:val="32"/>
        </w:rPr>
        <w:t>评议意见和要求。</w:t>
      </w:r>
      <w:r>
        <w:rPr>
          <w:rFonts w:hint="eastAsia" w:ascii="仿宋_GB2312" w:hAnsi="仿宋" w:eastAsia="仿宋_GB2312"/>
          <w:sz w:val="32"/>
          <w:szCs w:val="32"/>
        </w:rPr>
        <w:t>202</w:t>
      </w:r>
      <w:r>
        <w:rPr>
          <w:rFonts w:hint="eastAsia" w:ascii="仿宋_GB2312" w:hAnsi="仿宋" w:eastAsia="仿宋_GB2312"/>
          <w:sz w:val="32"/>
          <w:szCs w:val="32"/>
          <w:lang w:val="en-US" w:eastAsia="zh-CN"/>
        </w:rPr>
        <w:t>1-2022学</w:t>
      </w:r>
      <w:r>
        <w:rPr>
          <w:rFonts w:hint="eastAsia" w:ascii="仿宋_GB2312" w:hAnsi="仿宋" w:eastAsia="仿宋_GB2312"/>
          <w:sz w:val="32"/>
          <w:szCs w:val="32"/>
        </w:rPr>
        <w:t>年，学校师生员工</w:t>
      </w:r>
      <w:r>
        <w:rPr>
          <w:rFonts w:hint="eastAsia" w:ascii="仿宋_GB2312" w:hAnsi="仿宋" w:eastAsia="仿宋_GB2312"/>
          <w:sz w:val="32"/>
          <w:szCs w:val="32"/>
          <w:lang w:eastAsia="zh-CN"/>
        </w:rPr>
        <w:t>和社会公众</w:t>
      </w:r>
      <w:r>
        <w:rPr>
          <w:rFonts w:hint="eastAsia" w:ascii="仿宋_GB2312" w:hAnsi="仿宋" w:eastAsia="仿宋_GB2312"/>
          <w:sz w:val="32"/>
          <w:szCs w:val="32"/>
        </w:rPr>
        <w:t>对学校能够多渠道、多载体及时提供各类信息表示满意</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并</w:t>
      </w:r>
      <w:r>
        <w:rPr>
          <w:rFonts w:hint="eastAsia" w:ascii="仿宋_GB2312" w:hAnsi="仿宋" w:eastAsia="仿宋_GB2312"/>
          <w:sz w:val="32"/>
          <w:szCs w:val="32"/>
        </w:rPr>
        <w:t>对信息公开工作给予了大力支持和肯定。</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704" w:firstLineChars="220"/>
        <w:textAlignment w:val="auto"/>
        <w:rPr>
          <w:rFonts w:hint="eastAsia" w:ascii="黑体" w:hAnsi="黑体" w:eastAsia="黑体"/>
          <w:sz w:val="32"/>
          <w:szCs w:val="32"/>
        </w:rPr>
      </w:pPr>
      <w:r>
        <w:rPr>
          <w:rFonts w:hint="eastAsia" w:ascii="黑体" w:hAnsi="黑体" w:eastAsia="黑体"/>
          <w:sz w:val="32"/>
          <w:szCs w:val="32"/>
        </w:rPr>
        <w:t>五、因学校信息公开工作受到举报、复议、诉讼的情况</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highlight w:val="none"/>
        </w:rPr>
        <w:t>学</w:t>
      </w:r>
      <w:r>
        <w:rPr>
          <w:rFonts w:hint="eastAsia" w:ascii="仿宋_GB2312" w:hAnsi="仿宋" w:eastAsia="仿宋_GB2312"/>
          <w:sz w:val="32"/>
          <w:szCs w:val="32"/>
        </w:rPr>
        <w:t>校设立了信息公开受理电话和监督电话，学校</w:t>
      </w:r>
      <w:r>
        <w:rPr>
          <w:rFonts w:hint="eastAsia" w:ascii="仿宋_GB2312" w:hAnsi="仿宋" w:eastAsia="仿宋_GB2312"/>
          <w:sz w:val="32"/>
          <w:szCs w:val="32"/>
          <w:lang w:val="en-US" w:eastAsia="zh-CN"/>
        </w:rPr>
        <w:t>纪委办</w:t>
      </w:r>
      <w:r>
        <w:rPr>
          <w:rFonts w:hint="eastAsia" w:ascii="仿宋_GB2312" w:hAnsi="仿宋" w:eastAsia="仿宋_GB2312"/>
          <w:sz w:val="32"/>
          <w:szCs w:val="32"/>
        </w:rPr>
        <w:t>是信息公开工作的监督部门，本学年学校未发生因信息公开工作受到举报、复议、诉讼的情况。</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704" w:firstLineChars="220"/>
        <w:textAlignment w:val="auto"/>
        <w:rPr>
          <w:rFonts w:hint="eastAsia" w:ascii="黑体" w:hAnsi="黑体" w:eastAsia="黑体"/>
          <w:sz w:val="32"/>
          <w:szCs w:val="32"/>
        </w:rPr>
      </w:pPr>
      <w:r>
        <w:rPr>
          <w:rFonts w:hint="eastAsia" w:ascii="黑体" w:hAnsi="黑体" w:eastAsia="黑体"/>
          <w:sz w:val="32"/>
          <w:szCs w:val="32"/>
        </w:rPr>
        <w:t>六、信息公开工作的主要经验、问题和改进措施</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2021-2022学年</w:t>
      </w:r>
      <w:r>
        <w:rPr>
          <w:rFonts w:hint="eastAsia" w:ascii="仿宋_GB2312" w:hAnsi="仿宋" w:eastAsia="仿宋_GB2312"/>
          <w:sz w:val="32"/>
          <w:szCs w:val="32"/>
        </w:rPr>
        <w:t>，学校</w:t>
      </w:r>
      <w:r>
        <w:rPr>
          <w:rFonts w:hint="eastAsia" w:ascii="仿宋_GB2312" w:hAnsi="仿宋" w:eastAsia="仿宋_GB2312"/>
          <w:sz w:val="32"/>
          <w:szCs w:val="32"/>
          <w:lang w:val="en-US" w:eastAsia="zh-CN"/>
        </w:rPr>
        <w:t>高度</w:t>
      </w:r>
      <w:r>
        <w:rPr>
          <w:rFonts w:hint="eastAsia" w:ascii="仿宋_GB2312" w:hAnsi="仿宋" w:eastAsia="仿宋_GB2312"/>
          <w:sz w:val="32"/>
          <w:szCs w:val="32"/>
        </w:rPr>
        <w:t>重视信息公开工作，坚持集中统一领导与各部门开展具体工作相结合，确保信息公开工作有序开展</w:t>
      </w:r>
      <w:r>
        <w:rPr>
          <w:rFonts w:hint="eastAsia" w:ascii="仿宋_GB2312" w:hAnsi="仿宋" w:eastAsia="仿宋_GB2312"/>
          <w:sz w:val="32"/>
          <w:szCs w:val="32"/>
          <w:lang w:eastAsia="zh-CN"/>
        </w:rPr>
        <w:t>，</w:t>
      </w:r>
      <w:r>
        <w:rPr>
          <w:rFonts w:hint="eastAsia" w:ascii="仿宋_GB2312" w:hAnsi="仿宋" w:eastAsia="仿宋_GB2312"/>
          <w:sz w:val="32"/>
          <w:szCs w:val="32"/>
        </w:rPr>
        <w:t>学校信息公开工作</w:t>
      </w:r>
      <w:r>
        <w:rPr>
          <w:rFonts w:hint="eastAsia" w:ascii="仿宋_GB2312" w:hAnsi="仿宋" w:eastAsia="仿宋_GB2312"/>
          <w:sz w:val="32"/>
          <w:szCs w:val="32"/>
          <w:lang w:eastAsia="zh-CN"/>
        </w:rPr>
        <w:t>水平不断提升</w:t>
      </w:r>
      <w:r>
        <w:rPr>
          <w:rFonts w:hint="eastAsia" w:ascii="仿宋_GB2312" w:hAnsi="仿宋" w:eastAsia="仿宋_GB2312"/>
          <w:sz w:val="32"/>
          <w:szCs w:val="32"/>
        </w:rPr>
        <w:t>，为广大师生及社会公众提供了真实、可靠、及时、有效的信息。</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但也存在个别部门主动公开信息的意识</w:t>
      </w:r>
      <w:r>
        <w:rPr>
          <w:rFonts w:hint="eastAsia" w:ascii="仿宋_GB2312" w:hAnsi="仿宋" w:eastAsia="仿宋_GB2312"/>
          <w:sz w:val="32"/>
          <w:szCs w:val="32"/>
          <w:lang w:val="en-US" w:eastAsia="zh-CN"/>
        </w:rPr>
        <w:t>还不够</w:t>
      </w:r>
      <w:r>
        <w:rPr>
          <w:rFonts w:hint="eastAsia" w:ascii="仿宋_GB2312" w:hAnsi="仿宋" w:eastAsia="仿宋_GB2312"/>
          <w:sz w:val="32"/>
          <w:szCs w:val="32"/>
        </w:rPr>
        <w:t>强，具体工作人员对信息公开工作重视和熟悉程度不高等方面的问题。为此，我们将在以下几方面加强和改进：</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一是完善信息公开工作机制</w:t>
      </w:r>
      <w:r>
        <w:rPr>
          <w:rFonts w:hint="eastAsia" w:ascii="仿宋_GB2312" w:hAnsi="仿宋" w:eastAsia="仿宋_GB2312"/>
          <w:sz w:val="32"/>
          <w:szCs w:val="32"/>
          <w:lang w:eastAsia="zh-CN"/>
        </w:rPr>
        <w:t>。</w:t>
      </w:r>
      <w:r>
        <w:rPr>
          <w:rFonts w:hint="eastAsia" w:ascii="仿宋_GB2312" w:hAnsi="仿宋" w:eastAsia="仿宋_GB2312"/>
          <w:sz w:val="32"/>
          <w:szCs w:val="32"/>
        </w:rPr>
        <w:t>学校将重点做好信息公开工作的指导、服务和监督，压实各部门信息公开主体责任</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严格落实信息公开程序，</w:t>
      </w:r>
      <w:r>
        <w:rPr>
          <w:rFonts w:hint="eastAsia" w:ascii="仿宋_GB2312" w:hAnsi="仿宋" w:eastAsia="仿宋_GB2312"/>
          <w:sz w:val="32"/>
          <w:szCs w:val="32"/>
        </w:rPr>
        <w:t>进一步提高对信息公开工作重要性和必要性的认识，将信息公开作为促进学校民主进步、保障学校健康发展的必要措施。</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二是加强信息公开工作培训。学校将</w:t>
      </w:r>
      <w:r>
        <w:rPr>
          <w:rFonts w:hint="eastAsia" w:ascii="仿宋_GB2312" w:hAnsi="仿宋" w:eastAsia="仿宋_GB2312"/>
          <w:sz w:val="32"/>
          <w:szCs w:val="32"/>
        </w:rPr>
        <w:t>利用多种形式对信息公开工作人员开展教育和培训，充分调动校内各部门信息公开积极性，努力增进师生员工对信息公开工作重要性的理解，不断提升信息公开内容质量，进一步营造良好工作氛围。</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 w:eastAsia="仿宋_GB2312"/>
          <w:sz w:val="32"/>
          <w:szCs w:val="32"/>
          <w:highlight w:val="yellow"/>
        </w:rPr>
      </w:pPr>
      <w:r>
        <w:rPr>
          <w:rFonts w:hint="eastAsia" w:ascii="仿宋_GB2312" w:hAnsi="仿宋" w:eastAsia="仿宋_GB2312"/>
          <w:sz w:val="32"/>
          <w:szCs w:val="32"/>
        </w:rPr>
        <w:t>三是继续丰富信息公开载体</w:t>
      </w:r>
      <w:r>
        <w:rPr>
          <w:rFonts w:hint="eastAsia" w:ascii="仿宋_GB2312" w:hAnsi="仿宋" w:eastAsia="仿宋_GB2312"/>
          <w:sz w:val="32"/>
          <w:szCs w:val="32"/>
          <w:lang w:eastAsia="zh-CN"/>
        </w:rPr>
        <w:t>。</w:t>
      </w:r>
      <w:r>
        <w:rPr>
          <w:rFonts w:hint="eastAsia" w:ascii="仿宋_GB2312" w:hAnsi="仿宋" w:eastAsia="仿宋_GB2312"/>
          <w:sz w:val="32"/>
          <w:szCs w:val="32"/>
        </w:rPr>
        <w:t>有效融合新媒体和传统媒介的优势，开辟更为便捷有效的信息公开渠道，实现信息实时发布、及时更新、有效接收，提高广大师生和社会公众对信息公开的关注度、参与度和认知度。</w:t>
      </w:r>
      <w:r>
        <w:rPr>
          <w:rFonts w:hint="eastAsia" w:ascii="仿宋_GB2312" w:hAnsi="仿宋" w:eastAsia="仿宋_GB2312"/>
          <w:sz w:val="32"/>
          <w:szCs w:val="32"/>
          <w:lang w:eastAsia="zh-CN"/>
        </w:rPr>
        <w:t>认真落实校</w:t>
      </w:r>
      <w:r>
        <w:rPr>
          <w:rFonts w:hint="eastAsia" w:ascii="仿宋_GB2312" w:hAnsi="仿宋" w:eastAsia="仿宋_GB2312"/>
          <w:sz w:val="32"/>
          <w:szCs w:val="32"/>
        </w:rPr>
        <w:t>领导接待日制度，充分发挥意见箱、监督电话的作用，畅通各种沟通渠道</w:t>
      </w:r>
      <w:r>
        <w:rPr>
          <w:rFonts w:hint="eastAsia" w:ascii="仿宋_GB2312" w:hAnsi="仿宋" w:eastAsia="仿宋_GB2312"/>
          <w:sz w:val="32"/>
          <w:szCs w:val="32"/>
          <w:lang w:eastAsia="zh-CN"/>
        </w:rPr>
        <w:t>，</w:t>
      </w:r>
      <w:r>
        <w:rPr>
          <w:rFonts w:hint="eastAsia" w:ascii="仿宋_GB2312" w:hAnsi="仿宋" w:eastAsia="仿宋_GB2312"/>
          <w:sz w:val="32"/>
          <w:szCs w:val="32"/>
        </w:rPr>
        <w:t>广泛征求师生</w:t>
      </w:r>
      <w:r>
        <w:rPr>
          <w:rFonts w:hint="eastAsia" w:ascii="仿宋_GB2312" w:hAnsi="仿宋" w:eastAsia="仿宋_GB2312"/>
          <w:sz w:val="32"/>
          <w:szCs w:val="32"/>
          <w:lang w:eastAsia="zh-CN"/>
        </w:rPr>
        <w:t>意见</w:t>
      </w:r>
      <w:r>
        <w:rPr>
          <w:rFonts w:hint="eastAsia" w:ascii="仿宋_GB2312" w:hAnsi="仿宋" w:eastAsia="仿宋_GB2312"/>
          <w:sz w:val="32"/>
          <w:szCs w:val="32"/>
        </w:rPr>
        <w:t>建议，</w:t>
      </w:r>
      <w:r>
        <w:rPr>
          <w:rFonts w:hint="eastAsia" w:ascii="仿宋_GB2312" w:hAnsi="仿宋" w:eastAsia="仿宋_GB2312"/>
          <w:sz w:val="32"/>
          <w:szCs w:val="32"/>
          <w:lang w:eastAsia="zh-CN"/>
        </w:rPr>
        <w:t>做好解释服务，营造公开民主的校园育人环境</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704" w:firstLineChars="220"/>
        <w:textAlignment w:val="auto"/>
        <w:rPr>
          <w:rFonts w:hint="eastAsia" w:ascii="黑体" w:hAnsi="黑体" w:eastAsia="黑体"/>
          <w:sz w:val="32"/>
          <w:szCs w:val="32"/>
        </w:rPr>
      </w:pPr>
      <w:r>
        <w:rPr>
          <w:rFonts w:hint="eastAsia" w:ascii="黑体" w:hAnsi="黑体" w:eastAsia="黑体"/>
          <w:sz w:val="32"/>
          <w:szCs w:val="32"/>
        </w:rPr>
        <w:t>七、其他需要报告的事项</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无</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704" w:firstLineChars="220"/>
        <w:textAlignment w:val="auto"/>
        <w:rPr>
          <w:rFonts w:hint="eastAsia" w:ascii="黑体" w:hAnsi="黑体" w:eastAsia="黑体"/>
          <w:sz w:val="32"/>
          <w:szCs w:val="32"/>
        </w:rPr>
      </w:pPr>
      <w:r>
        <w:rPr>
          <w:rFonts w:hint="eastAsia" w:ascii="黑体" w:hAnsi="黑体" w:eastAsia="黑体"/>
          <w:sz w:val="32"/>
          <w:szCs w:val="32"/>
        </w:rPr>
        <w:t>八、清单事项公开情况表</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详见附表一</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（对本报告内容如有进一步问询，请与浙江国际海运职业技术学校校务公开工作小组办公室联系，联系电话：0580-2095966。）</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浙江国际海运职业技术学院</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4800" w:firstLineChars="1500"/>
        <w:textAlignment w:val="auto"/>
        <w:rPr>
          <w:rFonts w:ascii="仿宋_GB2312" w:hAnsi="仿宋" w:eastAsia="仿宋_GB2312"/>
          <w:sz w:val="32"/>
          <w:szCs w:val="32"/>
        </w:rPr>
      </w:pPr>
      <w:r>
        <w:rPr>
          <w:rFonts w:hint="eastAsia" w:ascii="仿宋_GB2312" w:hAnsi="仿宋" w:eastAsia="仿宋_GB2312"/>
          <w:sz w:val="32"/>
          <w:szCs w:val="32"/>
        </w:rPr>
        <w:t>20</w:t>
      </w:r>
      <w:r>
        <w:rPr>
          <w:rFonts w:ascii="仿宋_GB2312" w:hAnsi="仿宋" w:eastAsia="仿宋_GB2312"/>
          <w:sz w:val="32"/>
          <w:szCs w:val="32"/>
        </w:rPr>
        <w:t>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年10月</w:t>
      </w:r>
      <w:r>
        <w:rPr>
          <w:rFonts w:hint="eastAsia" w:ascii="仿宋_GB2312" w:hAnsi="仿宋" w:eastAsia="仿宋_GB2312"/>
          <w:sz w:val="32"/>
          <w:szCs w:val="32"/>
          <w:lang w:val="en-US" w:eastAsia="zh-CN"/>
        </w:rPr>
        <w:t>31</w:t>
      </w:r>
      <w:r>
        <w:rPr>
          <w:rFonts w:hint="eastAsia" w:ascii="仿宋_GB2312" w:hAnsi="仿宋" w:eastAsia="仿宋_GB2312"/>
          <w:sz w:val="32"/>
          <w:szCs w:val="32"/>
        </w:rPr>
        <w:t>日</w:t>
      </w:r>
    </w:p>
    <w:p>
      <w:pPr>
        <w:keepNext w:val="0"/>
        <w:keepLines w:val="0"/>
        <w:pageBreakBefore w:val="0"/>
        <w:widowControl/>
        <w:tabs>
          <w:tab w:val="left" w:pos="5187"/>
        </w:tabs>
        <w:kinsoku/>
        <w:wordWrap/>
        <w:overflowPunct/>
        <w:topLinePunct w:val="0"/>
        <w:autoSpaceDE/>
        <w:autoSpaceDN/>
        <w:bidi w:val="0"/>
        <w:adjustRightInd w:val="0"/>
        <w:snapToGrid w:val="0"/>
        <w:spacing w:beforeAutospacing="0" w:afterAutospacing="0" w:line="560" w:lineRule="exact"/>
        <w:textAlignment w:val="auto"/>
        <w:rPr>
          <w:rFonts w:ascii="仿宋_GB2312" w:hAnsi="楷体_GB2312" w:eastAsia="仿宋_GB2312" w:cs="楷体_GB2312"/>
          <w:kern w:val="0"/>
          <w:sz w:val="32"/>
          <w:szCs w:val="32"/>
        </w:rPr>
      </w:pPr>
    </w:p>
    <w:p>
      <w:pPr>
        <w:keepNext w:val="0"/>
        <w:keepLines w:val="0"/>
        <w:pageBreakBefore w:val="0"/>
        <w:widowControl/>
        <w:tabs>
          <w:tab w:val="left" w:pos="5187"/>
        </w:tabs>
        <w:kinsoku/>
        <w:wordWrap/>
        <w:overflowPunct/>
        <w:topLinePunct w:val="0"/>
        <w:autoSpaceDE/>
        <w:autoSpaceDN/>
        <w:bidi w:val="0"/>
        <w:adjustRightInd w:val="0"/>
        <w:snapToGrid w:val="0"/>
        <w:spacing w:beforeAutospacing="0" w:afterAutospacing="0" w:line="560" w:lineRule="exact"/>
        <w:textAlignment w:val="auto"/>
        <w:rPr>
          <w:rFonts w:ascii="仿宋_GB2312" w:hAnsi="楷体_GB2312" w:eastAsia="仿宋_GB2312" w:cs="楷体_GB2312"/>
          <w:kern w:val="0"/>
          <w:sz w:val="32"/>
          <w:szCs w:val="32"/>
        </w:rPr>
      </w:pPr>
    </w:p>
    <w:p>
      <w:pPr>
        <w:keepNext w:val="0"/>
        <w:keepLines w:val="0"/>
        <w:pageBreakBefore w:val="0"/>
        <w:widowControl/>
        <w:tabs>
          <w:tab w:val="left" w:pos="5187"/>
        </w:tabs>
        <w:kinsoku/>
        <w:wordWrap/>
        <w:overflowPunct/>
        <w:topLinePunct w:val="0"/>
        <w:autoSpaceDE/>
        <w:autoSpaceDN/>
        <w:bidi w:val="0"/>
        <w:adjustRightInd w:val="0"/>
        <w:snapToGrid w:val="0"/>
        <w:spacing w:beforeAutospacing="0" w:afterAutospacing="0" w:line="560" w:lineRule="exact"/>
        <w:textAlignment w:val="auto"/>
        <w:rPr>
          <w:rFonts w:ascii="仿宋_GB2312" w:hAnsi="楷体_GB2312" w:eastAsia="仿宋_GB2312" w:cs="楷体_GB2312"/>
          <w:kern w:val="0"/>
          <w:sz w:val="32"/>
          <w:szCs w:val="32"/>
        </w:rPr>
      </w:pPr>
    </w:p>
    <w:p>
      <w:pPr>
        <w:keepNext w:val="0"/>
        <w:keepLines w:val="0"/>
        <w:pageBreakBefore w:val="0"/>
        <w:widowControl/>
        <w:tabs>
          <w:tab w:val="left" w:pos="5187"/>
        </w:tabs>
        <w:kinsoku/>
        <w:wordWrap/>
        <w:overflowPunct/>
        <w:topLinePunct w:val="0"/>
        <w:autoSpaceDE/>
        <w:autoSpaceDN/>
        <w:bidi w:val="0"/>
        <w:adjustRightInd w:val="0"/>
        <w:snapToGrid w:val="0"/>
        <w:spacing w:beforeAutospacing="0" w:afterAutospacing="0" w:line="560" w:lineRule="exact"/>
        <w:textAlignment w:val="auto"/>
        <w:rPr>
          <w:rFonts w:ascii="仿宋_GB2312" w:hAnsi="楷体_GB2312" w:eastAsia="仿宋_GB2312" w:cs="楷体_GB2312"/>
          <w:kern w:val="0"/>
          <w:sz w:val="32"/>
          <w:szCs w:val="32"/>
        </w:rPr>
      </w:pPr>
    </w:p>
    <w:p>
      <w:pPr>
        <w:keepNext w:val="0"/>
        <w:keepLines w:val="0"/>
        <w:pageBreakBefore w:val="0"/>
        <w:widowControl/>
        <w:tabs>
          <w:tab w:val="left" w:pos="5187"/>
        </w:tabs>
        <w:kinsoku/>
        <w:wordWrap/>
        <w:overflowPunct/>
        <w:topLinePunct w:val="0"/>
        <w:autoSpaceDE/>
        <w:autoSpaceDN/>
        <w:bidi w:val="0"/>
        <w:adjustRightInd w:val="0"/>
        <w:snapToGrid w:val="0"/>
        <w:spacing w:beforeAutospacing="0" w:afterAutospacing="0" w:line="560" w:lineRule="exact"/>
        <w:textAlignment w:val="auto"/>
        <w:rPr>
          <w:rFonts w:ascii="仿宋_GB2312" w:hAnsi="楷体_GB2312" w:eastAsia="仿宋_GB2312" w:cs="楷体_GB2312"/>
          <w:kern w:val="0"/>
          <w:sz w:val="32"/>
          <w:szCs w:val="32"/>
        </w:rPr>
      </w:pPr>
    </w:p>
    <w:p>
      <w:pPr>
        <w:keepNext w:val="0"/>
        <w:keepLines w:val="0"/>
        <w:pageBreakBefore w:val="0"/>
        <w:widowControl/>
        <w:tabs>
          <w:tab w:val="left" w:pos="5187"/>
        </w:tabs>
        <w:kinsoku/>
        <w:wordWrap/>
        <w:overflowPunct/>
        <w:topLinePunct w:val="0"/>
        <w:autoSpaceDE/>
        <w:autoSpaceDN/>
        <w:bidi w:val="0"/>
        <w:adjustRightInd w:val="0"/>
        <w:snapToGrid w:val="0"/>
        <w:spacing w:beforeAutospacing="0" w:afterAutospacing="0" w:line="560" w:lineRule="exact"/>
        <w:textAlignment w:val="auto"/>
        <w:rPr>
          <w:rFonts w:ascii="仿宋_GB2312" w:hAnsi="楷体_GB2312" w:eastAsia="仿宋_GB2312" w:cs="楷体_GB2312"/>
          <w:kern w:val="0"/>
          <w:sz w:val="32"/>
          <w:szCs w:val="32"/>
        </w:rPr>
      </w:pPr>
    </w:p>
    <w:p>
      <w:pPr>
        <w:keepNext w:val="0"/>
        <w:keepLines w:val="0"/>
        <w:pageBreakBefore w:val="0"/>
        <w:widowControl/>
        <w:tabs>
          <w:tab w:val="left" w:pos="5187"/>
        </w:tabs>
        <w:kinsoku/>
        <w:wordWrap/>
        <w:overflowPunct/>
        <w:topLinePunct w:val="0"/>
        <w:autoSpaceDE/>
        <w:autoSpaceDN/>
        <w:bidi w:val="0"/>
        <w:adjustRightInd w:val="0"/>
        <w:snapToGrid w:val="0"/>
        <w:spacing w:beforeAutospacing="0" w:afterAutospacing="0" w:line="560" w:lineRule="exact"/>
        <w:textAlignment w:val="auto"/>
        <w:rPr>
          <w:rFonts w:ascii="仿宋_GB2312" w:hAnsi="楷体_GB2312" w:eastAsia="仿宋_GB2312" w:cs="楷体_GB2312"/>
          <w:kern w:val="0"/>
          <w:sz w:val="32"/>
          <w:szCs w:val="32"/>
        </w:rPr>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45"/>
        <w:jc w:val="left"/>
        <w:textAlignment w:val="auto"/>
        <w:rPr>
          <w:rFonts w:hint="eastAsia" w:ascii="宋体" w:hAnsi="宋体" w:eastAsia="宋体" w:cs="宋体"/>
          <w:b w:val="0"/>
          <w:bCs w:val="0"/>
          <w:sz w:val="31"/>
          <w:szCs w:val="31"/>
        </w:rPr>
      </w:pPr>
    </w:p>
    <w:p>
      <w:pPr>
        <w:keepNext w:val="0"/>
        <w:keepLines w:val="0"/>
        <w:pageBreakBefore w:val="0"/>
        <w:widowControl/>
        <w:tabs>
          <w:tab w:val="left" w:pos="5187"/>
        </w:tabs>
        <w:kinsoku/>
        <w:wordWrap/>
        <w:overflowPunct/>
        <w:topLinePunct w:val="0"/>
        <w:autoSpaceDE/>
        <w:autoSpaceDN/>
        <w:bidi w:val="0"/>
        <w:adjustRightInd w:val="0"/>
        <w:snapToGrid w:val="0"/>
        <w:spacing w:beforeAutospacing="0" w:afterAutospacing="0" w:line="560" w:lineRule="exact"/>
        <w:textAlignment w:val="auto"/>
        <w:rPr>
          <w:rFonts w:ascii="仿宋_GB2312" w:hAnsi="楷体_GB2312" w:eastAsia="仿宋_GB2312" w:cs="楷体_GB2312"/>
          <w:kern w:val="0"/>
          <w:sz w:val="32"/>
          <w:szCs w:val="32"/>
        </w:rPr>
        <w:sectPr>
          <w:footerReference r:id="rId3" w:type="default"/>
          <w:footerReference r:id="rId4" w:type="even"/>
          <w:pgSz w:w="11906" w:h="16838"/>
          <w:pgMar w:top="1843" w:right="1746" w:bottom="1440" w:left="1746" w:header="851" w:footer="992" w:gutter="0"/>
          <w:pgNumType w:fmt="numberInDash"/>
          <w:cols w:space="425" w:num="1"/>
          <w:titlePg/>
          <w:docGrid w:type="lines" w:linePitch="312" w:charSpace="0"/>
        </w:sectPr>
      </w:pPr>
    </w:p>
    <w:p>
      <w:pPr>
        <w:keepNext w:val="0"/>
        <w:keepLines w:val="0"/>
        <w:pageBreakBefore w:val="0"/>
        <w:widowControl/>
        <w:tabs>
          <w:tab w:val="left" w:pos="5187"/>
        </w:tabs>
        <w:kinsoku/>
        <w:wordWrap/>
        <w:overflowPunct/>
        <w:topLinePunct w:val="0"/>
        <w:autoSpaceDE/>
        <w:autoSpaceDN/>
        <w:bidi w:val="0"/>
        <w:adjustRightInd w:val="0"/>
        <w:snapToGrid w:val="0"/>
        <w:spacing w:beforeAutospacing="0" w:afterAutospacing="0" w:line="560" w:lineRule="exact"/>
        <w:jc w:val="left"/>
        <w:textAlignment w:val="auto"/>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附表一：清单事项公开情况表</w:t>
      </w:r>
    </w:p>
    <w:tbl>
      <w:tblPr>
        <w:tblStyle w:val="6"/>
        <w:tblpPr w:leftFromText="180" w:rightFromText="180" w:vertAnchor="text" w:horzAnchor="page" w:tblpX="2002" w:tblpY="327"/>
        <w:tblW w:w="0" w:type="auto"/>
        <w:tblInd w:w="0" w:type="dxa"/>
        <w:shd w:val="clear" w:color="auto" w:fill="FFFFFF"/>
        <w:tblLayout w:type="fixed"/>
        <w:tblCellMar>
          <w:top w:w="0" w:type="dxa"/>
          <w:left w:w="0" w:type="dxa"/>
          <w:bottom w:w="0" w:type="dxa"/>
          <w:right w:w="0" w:type="dxa"/>
        </w:tblCellMar>
      </w:tblPr>
      <w:tblGrid>
        <w:gridCol w:w="690"/>
        <w:gridCol w:w="795"/>
        <w:gridCol w:w="3678"/>
        <w:gridCol w:w="2835"/>
        <w:gridCol w:w="5387"/>
      </w:tblGrid>
      <w:tr>
        <w:tblPrEx>
          <w:shd w:val="clear" w:color="auto" w:fill="FFFFFF"/>
          <w:tblCellMar>
            <w:top w:w="0" w:type="dxa"/>
            <w:left w:w="0" w:type="dxa"/>
            <w:bottom w:w="0" w:type="dxa"/>
            <w:right w:w="0" w:type="dxa"/>
          </w:tblCellMar>
        </w:tblPrEx>
        <w:trPr>
          <w:trHeight w:val="195" w:hRule="atLeast"/>
        </w:trPr>
        <w:tc>
          <w:tcPr>
            <w:tcW w:w="13385" w:type="dxa"/>
            <w:gridSpan w:val="5"/>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tabs>
                <w:tab w:val="left" w:pos="2711"/>
              </w:tabs>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楷体_GB2312" w:hAnsi="楷体_GB2312" w:eastAsia="楷体_GB2312" w:cs="楷体_GB2312"/>
                <w:color w:val="000000"/>
                <w:sz w:val="21"/>
                <w:szCs w:val="21"/>
              </w:rPr>
            </w:pPr>
            <w:r>
              <w:rPr>
                <w:rFonts w:hint="eastAsia" w:ascii="楷体_GB2312" w:hAnsi="楷体_GB2312" w:eastAsia="楷体_GB2312" w:cs="楷体_GB2312"/>
                <w:color w:val="000000"/>
                <w:sz w:val="21"/>
                <w:szCs w:val="21"/>
              </w:rPr>
              <w:t>浙江国际海运职业技术学校落实《高等学校信息公开事项清单》情况</w:t>
            </w:r>
          </w:p>
        </w:tc>
      </w:tr>
      <w:tr>
        <w:tblPrEx>
          <w:shd w:val="clear" w:color="auto" w:fill="FFFFFF"/>
          <w:tblCellMar>
            <w:top w:w="0" w:type="dxa"/>
            <w:left w:w="0" w:type="dxa"/>
            <w:bottom w:w="0" w:type="dxa"/>
            <w:right w:w="0" w:type="dxa"/>
          </w:tblCellMar>
        </w:tblPrEx>
        <w:trPr>
          <w:trHeight w:val="429" w:hRule="atLeast"/>
        </w:trPr>
        <w:tc>
          <w:tcPr>
            <w:tcW w:w="6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序号</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类别</w:t>
            </w: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公开事项</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公开形式</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链接地址:</w:t>
            </w:r>
          </w:p>
        </w:tc>
      </w:tr>
      <w:tr>
        <w:tblPrEx>
          <w:shd w:val="clear" w:color="auto" w:fill="FFFFFF"/>
          <w:tblCellMar>
            <w:top w:w="0" w:type="dxa"/>
            <w:left w:w="0" w:type="dxa"/>
            <w:bottom w:w="0" w:type="dxa"/>
            <w:right w:w="0" w:type="dxa"/>
          </w:tblCellMar>
        </w:tblPrEx>
        <w:trPr>
          <w:trHeight w:val="840" w:hRule="atLeast"/>
        </w:trPr>
        <w:tc>
          <w:tcPr>
            <w:tcW w:w="690"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1</w:t>
            </w:r>
          </w:p>
        </w:tc>
        <w:tc>
          <w:tcPr>
            <w:tcW w:w="795"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基本信息（6项）</w:t>
            </w: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（1）办学规模、校级领导班子简介及分工、学校机构设置、专业情况、各类在校生情况、教师和专业技术人员数量等办学基本情况</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校园网首页-学院概况</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详见链接:</w:t>
            </w:r>
            <w:r>
              <w:fldChar w:fldCharType="begin"/>
            </w:r>
            <w:r>
              <w:instrText xml:space="preserve"> HYPERLINK "http://www.zimc.cn/xxgk/xxjj.htm" </w:instrText>
            </w:r>
            <w:r>
              <w:fldChar w:fldCharType="separate"/>
            </w:r>
            <w:r>
              <w:rPr>
                <w:rStyle w:val="8"/>
                <w:rFonts w:ascii="楷体_GB2312" w:hAnsi="楷体_GB2312" w:eastAsia="楷体_GB2312" w:cs="楷体_GB2312"/>
                <w:sz w:val="21"/>
                <w:szCs w:val="21"/>
              </w:rPr>
              <w:t>http:/www.zimc.cn/xxgk/xxjj.htm</w:t>
            </w:r>
            <w:r>
              <w:rPr>
                <w:rStyle w:val="9"/>
                <w:rFonts w:ascii="楷体_GB2312" w:hAnsi="楷体_GB2312" w:eastAsia="楷体_GB2312" w:cs="楷体_GB2312"/>
                <w:sz w:val="21"/>
                <w:szCs w:val="21"/>
              </w:rPr>
              <w:fldChar w:fldCharType="end"/>
            </w:r>
          </w:p>
        </w:tc>
      </w:tr>
      <w:tr>
        <w:tblPrEx>
          <w:shd w:val="clear" w:color="auto" w:fill="FFFFFF"/>
          <w:tblCellMar>
            <w:top w:w="0" w:type="dxa"/>
            <w:left w:w="0" w:type="dxa"/>
            <w:bottom w:w="0" w:type="dxa"/>
            <w:right w:w="0" w:type="dxa"/>
          </w:tblCellMar>
        </w:tblPrEx>
        <w:trPr>
          <w:trHeight w:val="615"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（2）学校章程及制定的各项规章制度</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校园网首页-学院概况</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详见链接：</w:t>
            </w:r>
            <w:r>
              <w:fldChar w:fldCharType="begin"/>
            </w:r>
            <w:r>
              <w:instrText xml:space="preserve"> HYPERLINK "http://www.zimc.cn/xxgk/xxzc.htm" </w:instrText>
            </w:r>
            <w:r>
              <w:fldChar w:fldCharType="separate"/>
            </w:r>
            <w:r>
              <w:rPr>
                <w:rStyle w:val="8"/>
                <w:rFonts w:ascii="楷体_GB2312" w:hAnsi="楷体_GB2312" w:eastAsia="楷体_GB2312" w:cs="楷体_GB2312"/>
                <w:sz w:val="21"/>
                <w:szCs w:val="21"/>
              </w:rPr>
              <w:t>http:/</w:t>
            </w:r>
            <w:r>
              <w:rPr>
                <w:rStyle w:val="8"/>
                <w:rFonts w:hint="eastAsia" w:ascii="楷体_GB2312" w:hAnsi="楷体_GB2312" w:eastAsia="楷体_GB2312" w:cs="楷体_GB2312"/>
                <w:sz w:val="21"/>
                <w:szCs w:val="21"/>
              </w:rPr>
              <w:t>/</w:t>
            </w:r>
            <w:r>
              <w:rPr>
                <w:rStyle w:val="8"/>
                <w:rFonts w:ascii="楷体_GB2312" w:hAnsi="楷体_GB2312" w:eastAsia="楷体_GB2312" w:cs="楷体_GB2312"/>
                <w:sz w:val="21"/>
                <w:szCs w:val="21"/>
              </w:rPr>
              <w:t>www.zimc.cn/xxgk/xxzc.htm</w:t>
            </w:r>
            <w:r>
              <w:rPr>
                <w:rStyle w:val="9"/>
                <w:rFonts w:ascii="楷体_GB2312" w:hAnsi="楷体_GB2312" w:eastAsia="楷体_GB2312" w:cs="楷体_GB2312"/>
                <w:sz w:val="21"/>
                <w:szCs w:val="21"/>
              </w:rPr>
              <w:fldChar w:fldCharType="end"/>
            </w:r>
          </w:p>
        </w:tc>
      </w:tr>
      <w:tr>
        <w:tblPrEx>
          <w:shd w:val="clear" w:color="auto" w:fill="FFFFFF"/>
          <w:tblCellMar>
            <w:top w:w="0" w:type="dxa"/>
            <w:left w:w="0" w:type="dxa"/>
            <w:bottom w:w="0" w:type="dxa"/>
            <w:right w:w="0" w:type="dxa"/>
          </w:tblCellMar>
        </w:tblPrEx>
        <w:trPr>
          <w:trHeight w:val="970"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（3）教职工代表大会相关制度、工作报告</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校园网-工会</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hint="eastAsia" w:ascii="楷体_GB2312" w:hAnsi="楷体_GB2312" w:eastAsia="楷体_GB2312" w:cs="楷体_GB2312"/>
                <w:color w:val="000000"/>
                <w:sz w:val="21"/>
                <w:szCs w:val="21"/>
              </w:rPr>
            </w:pPr>
            <w:r>
              <w:rPr>
                <w:rFonts w:hint="eastAsia" w:ascii="楷体_GB2312" w:hAnsi="楷体_GB2312" w:eastAsia="楷体_GB2312" w:cs="楷体_GB2312"/>
                <w:color w:val="000000"/>
                <w:sz w:val="21"/>
                <w:szCs w:val="21"/>
              </w:rPr>
              <w:t>详见链接：</w:t>
            </w:r>
            <w:r>
              <w:rPr>
                <w:rFonts w:hint="eastAsia" w:ascii="楷体_GB2312" w:hAnsi="楷体_GB2312" w:eastAsia="楷体_GB2312" w:cs="楷体_GB2312"/>
                <w:color w:val="000000"/>
                <w:sz w:val="21"/>
                <w:szCs w:val="21"/>
              </w:rPr>
              <w:fldChar w:fldCharType="begin"/>
            </w:r>
            <w:r>
              <w:rPr>
                <w:rFonts w:hint="eastAsia" w:ascii="楷体_GB2312" w:hAnsi="楷体_GB2312" w:eastAsia="楷体_GB2312" w:cs="楷体_GB2312"/>
                <w:color w:val="000000"/>
                <w:sz w:val="21"/>
                <w:szCs w:val="21"/>
              </w:rPr>
              <w:instrText xml:space="preserve"> HYPERLINK "https://zgb.zimc.cn/onews.asp?id=190" </w:instrText>
            </w:r>
            <w:r>
              <w:rPr>
                <w:rFonts w:hint="eastAsia" w:ascii="楷体_GB2312" w:hAnsi="楷体_GB2312" w:eastAsia="楷体_GB2312" w:cs="楷体_GB2312"/>
                <w:color w:val="000000"/>
                <w:sz w:val="21"/>
                <w:szCs w:val="21"/>
              </w:rPr>
              <w:fldChar w:fldCharType="separate"/>
            </w:r>
            <w:r>
              <w:rPr>
                <w:rStyle w:val="8"/>
                <w:rFonts w:hint="eastAsia" w:ascii="楷体_GB2312" w:hAnsi="楷体_GB2312" w:eastAsia="楷体_GB2312" w:cs="楷体_GB2312"/>
                <w:sz w:val="21"/>
                <w:szCs w:val="21"/>
              </w:rPr>
              <w:t>https://zgb.zimc.cn/onews.asp?id=190</w:t>
            </w:r>
            <w:r>
              <w:rPr>
                <w:rFonts w:hint="eastAsia" w:ascii="楷体_GB2312" w:hAnsi="楷体_GB2312" w:eastAsia="楷体_GB2312" w:cs="楷体_GB2312"/>
                <w:color w:val="000000"/>
                <w:sz w:val="21"/>
                <w:szCs w:val="21"/>
              </w:rPr>
              <w:fldChar w:fldCharType="end"/>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hint="eastAsia" w:ascii="楷体_GB2312" w:hAnsi="楷体_GB2312" w:eastAsia="楷体_GB2312" w:cs="楷体_GB2312"/>
                <w:color w:val="000000"/>
                <w:sz w:val="21"/>
                <w:szCs w:val="21"/>
              </w:rPr>
            </w:pPr>
            <w:r>
              <w:rPr>
                <w:rFonts w:hint="eastAsia" w:ascii="楷体_GB2312" w:hAnsi="楷体_GB2312" w:eastAsia="楷体_GB2312" w:cs="楷体_GB2312"/>
                <w:color w:val="000000"/>
                <w:sz w:val="21"/>
                <w:szCs w:val="21"/>
              </w:rPr>
              <w:fldChar w:fldCharType="begin"/>
            </w:r>
            <w:r>
              <w:rPr>
                <w:rFonts w:hint="eastAsia" w:ascii="楷体_GB2312" w:hAnsi="楷体_GB2312" w:eastAsia="楷体_GB2312" w:cs="楷体_GB2312"/>
                <w:color w:val="000000"/>
                <w:sz w:val="21"/>
                <w:szCs w:val="21"/>
              </w:rPr>
              <w:instrText xml:space="preserve"> HYPERLINK "https://www.zimc.cn/xxgh/zcfg.htm" </w:instrText>
            </w:r>
            <w:r>
              <w:rPr>
                <w:rFonts w:hint="eastAsia" w:ascii="楷体_GB2312" w:hAnsi="楷体_GB2312" w:eastAsia="楷体_GB2312" w:cs="楷体_GB2312"/>
                <w:color w:val="000000"/>
                <w:sz w:val="21"/>
                <w:szCs w:val="21"/>
              </w:rPr>
              <w:fldChar w:fldCharType="separate"/>
            </w:r>
            <w:r>
              <w:rPr>
                <w:rStyle w:val="8"/>
                <w:rFonts w:hint="eastAsia" w:ascii="楷体_GB2312" w:hAnsi="楷体_GB2312" w:eastAsia="楷体_GB2312" w:cs="楷体_GB2312"/>
                <w:sz w:val="21"/>
                <w:szCs w:val="21"/>
              </w:rPr>
              <w:t>https://www.zimc.cn/xxgh/zcfg.htm</w:t>
            </w:r>
            <w:r>
              <w:rPr>
                <w:rFonts w:hint="eastAsia" w:ascii="楷体_GB2312" w:hAnsi="楷体_GB2312" w:eastAsia="楷体_GB2312" w:cs="楷体_GB2312"/>
                <w:color w:val="000000"/>
                <w:sz w:val="21"/>
                <w:szCs w:val="21"/>
              </w:rPr>
              <w:fldChar w:fldCharType="end"/>
            </w:r>
          </w:p>
        </w:tc>
      </w:tr>
      <w:tr>
        <w:tblPrEx>
          <w:shd w:val="clear" w:color="auto" w:fill="FFFFFF"/>
          <w:tblCellMar>
            <w:top w:w="0" w:type="dxa"/>
            <w:left w:w="0" w:type="dxa"/>
            <w:bottom w:w="0" w:type="dxa"/>
            <w:right w:w="0" w:type="dxa"/>
          </w:tblCellMar>
        </w:tblPrEx>
        <w:trPr>
          <w:trHeight w:val="1095"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highlight w:val="none"/>
              </w:rPr>
              <w:t>（4）学术委员会相关制</w:t>
            </w:r>
            <w:bookmarkStart w:id="7" w:name="_GoBack"/>
            <w:bookmarkEnd w:id="7"/>
            <w:r>
              <w:rPr>
                <w:rFonts w:hint="eastAsia" w:ascii="楷体_GB2312" w:hAnsi="楷体_GB2312" w:eastAsia="楷体_GB2312" w:cs="楷体_GB2312"/>
                <w:color w:val="000000"/>
                <w:sz w:val="21"/>
                <w:szCs w:val="21"/>
                <w:highlight w:val="none"/>
              </w:rPr>
              <w:t>度</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校园网-质管办</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详见链接：</w:t>
            </w:r>
            <w:r>
              <w:rPr>
                <w:rFonts w:hint="eastAsia" w:ascii="楷体_GB2312" w:hAnsi="楷体_GB2312" w:eastAsia="楷体_GB2312" w:cs="楷体_GB2312"/>
                <w:color w:val="000000"/>
                <w:sz w:val="21"/>
                <w:szCs w:val="21"/>
              </w:rPr>
              <w:fldChar w:fldCharType="begin"/>
            </w:r>
            <w:r>
              <w:rPr>
                <w:rFonts w:hint="eastAsia" w:ascii="楷体_GB2312" w:hAnsi="楷体_GB2312" w:eastAsia="楷体_GB2312" w:cs="楷体_GB2312"/>
                <w:color w:val="000000"/>
                <w:sz w:val="21"/>
                <w:szCs w:val="21"/>
              </w:rPr>
              <w:instrText xml:space="preserve"> HYPERLINK "https://zgb.zimc.cn/onews.asp?id=2390" </w:instrText>
            </w:r>
            <w:r>
              <w:rPr>
                <w:rFonts w:hint="eastAsia" w:ascii="楷体_GB2312" w:hAnsi="楷体_GB2312" w:eastAsia="楷体_GB2312" w:cs="楷体_GB2312"/>
                <w:color w:val="000000"/>
                <w:sz w:val="21"/>
                <w:szCs w:val="21"/>
              </w:rPr>
              <w:fldChar w:fldCharType="separate"/>
            </w:r>
            <w:r>
              <w:rPr>
                <w:rStyle w:val="8"/>
                <w:rFonts w:hint="eastAsia" w:ascii="楷体_GB2312" w:hAnsi="楷体_GB2312" w:eastAsia="楷体_GB2312" w:cs="楷体_GB2312"/>
                <w:sz w:val="21"/>
                <w:szCs w:val="21"/>
              </w:rPr>
              <w:t>https://zgb.zimc.cn/onews.asp?id=2390</w:t>
            </w:r>
            <w:r>
              <w:rPr>
                <w:rFonts w:hint="eastAsia" w:ascii="楷体_GB2312" w:hAnsi="楷体_GB2312" w:eastAsia="楷体_GB2312" w:cs="楷体_GB2312"/>
                <w:color w:val="000000"/>
                <w:sz w:val="21"/>
                <w:szCs w:val="21"/>
              </w:rPr>
              <w:fldChar w:fldCharType="end"/>
            </w:r>
          </w:p>
        </w:tc>
      </w:tr>
      <w:tr>
        <w:tblPrEx>
          <w:shd w:val="clear" w:color="auto" w:fill="FFFFFF"/>
          <w:tblCellMar>
            <w:top w:w="0" w:type="dxa"/>
            <w:left w:w="0" w:type="dxa"/>
            <w:bottom w:w="0" w:type="dxa"/>
            <w:right w:w="0" w:type="dxa"/>
          </w:tblCellMar>
        </w:tblPrEx>
        <w:trPr>
          <w:trHeight w:val="420"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（5）学校发展规划、年度工作计划及重点工作安排</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通过文件、学校办公系统OA发布</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w:t>
            </w:r>
          </w:p>
        </w:tc>
      </w:tr>
      <w:tr>
        <w:tblPrEx>
          <w:shd w:val="clear" w:color="auto" w:fill="FFFFFF"/>
          <w:tblCellMar>
            <w:top w:w="0" w:type="dxa"/>
            <w:left w:w="0" w:type="dxa"/>
            <w:bottom w:w="0" w:type="dxa"/>
            <w:right w:w="0" w:type="dxa"/>
          </w:tblCellMar>
        </w:tblPrEx>
        <w:trPr>
          <w:trHeight w:val="195"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（6）信息公开年度报告</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校园网-</w:t>
            </w:r>
            <w:r>
              <w:rPr>
                <w:rFonts w:ascii="楷体_GB2312" w:hAnsi="楷体_GB2312" w:eastAsia="楷体_GB2312" w:cs="楷体_GB2312"/>
                <w:sz w:val="21"/>
                <w:szCs w:val="21"/>
              </w:rPr>
              <w:t>校务公开</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详见链接：</w:t>
            </w:r>
            <w:r>
              <w:fldChar w:fldCharType="begin"/>
            </w:r>
            <w:r>
              <w:instrText xml:space="preserve"> HYPERLINK "http://www.zimc.cn/xwgk/qwgs2/zqgs.htm" </w:instrText>
            </w:r>
            <w:r>
              <w:fldChar w:fldCharType="separate"/>
            </w:r>
            <w:r>
              <w:rPr>
                <w:rStyle w:val="8"/>
                <w:rFonts w:ascii="楷体_GB2312" w:hAnsi="楷体_GB2312" w:eastAsia="楷体_GB2312" w:cs="楷体_GB2312"/>
                <w:sz w:val="21"/>
                <w:szCs w:val="21"/>
              </w:rPr>
              <w:t>http://www.zimc.cn/xwgk/qwgs2/zqgs.htm</w:t>
            </w:r>
            <w:r>
              <w:rPr>
                <w:rStyle w:val="9"/>
                <w:rFonts w:ascii="楷体_GB2312" w:hAnsi="楷体_GB2312" w:eastAsia="楷体_GB2312" w:cs="楷体_GB2312"/>
                <w:sz w:val="21"/>
                <w:szCs w:val="21"/>
              </w:rPr>
              <w:fldChar w:fldCharType="end"/>
            </w:r>
          </w:p>
        </w:tc>
      </w:tr>
      <w:tr>
        <w:tblPrEx>
          <w:shd w:val="clear" w:color="auto" w:fill="FFFFFF"/>
          <w:tblCellMar>
            <w:top w:w="0" w:type="dxa"/>
            <w:left w:w="0" w:type="dxa"/>
            <w:bottom w:w="0" w:type="dxa"/>
            <w:right w:w="0" w:type="dxa"/>
          </w:tblCellMar>
        </w:tblPrEx>
        <w:trPr>
          <w:trHeight w:val="1275" w:hRule="atLeast"/>
        </w:trPr>
        <w:tc>
          <w:tcPr>
            <w:tcW w:w="690"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2</w:t>
            </w:r>
          </w:p>
        </w:tc>
        <w:tc>
          <w:tcPr>
            <w:tcW w:w="795"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招生考试信息（8项）</w:t>
            </w: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（7）招生章程及特殊类型招生办法、分批次、分科类招生计划</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校园网-招生信息网</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详见链接：</w:t>
            </w:r>
            <w:r>
              <w:rPr>
                <w:rFonts w:hint="eastAsia" w:ascii="楷体_GB2312" w:hAnsi="楷体_GB2312" w:eastAsia="楷体_GB2312" w:cs="楷体_GB2312"/>
                <w:color w:val="000000"/>
                <w:sz w:val="21"/>
                <w:szCs w:val="21"/>
              </w:rPr>
              <w:fldChar w:fldCharType="begin"/>
            </w:r>
            <w:r>
              <w:rPr>
                <w:rFonts w:hint="eastAsia" w:ascii="楷体_GB2312" w:hAnsi="楷体_GB2312" w:eastAsia="楷体_GB2312" w:cs="楷体_GB2312"/>
                <w:color w:val="000000"/>
                <w:sz w:val="21"/>
                <w:szCs w:val="21"/>
              </w:rPr>
              <w:instrText xml:space="preserve"> HYPERLINK "https://zs.zimc.cn/info/1097/2079.htm" </w:instrText>
            </w:r>
            <w:r>
              <w:rPr>
                <w:rFonts w:hint="eastAsia" w:ascii="楷体_GB2312" w:hAnsi="楷体_GB2312" w:eastAsia="楷体_GB2312" w:cs="楷体_GB2312"/>
                <w:color w:val="000000"/>
                <w:sz w:val="21"/>
                <w:szCs w:val="21"/>
              </w:rPr>
              <w:fldChar w:fldCharType="separate"/>
            </w:r>
            <w:r>
              <w:rPr>
                <w:rStyle w:val="8"/>
                <w:rFonts w:hint="eastAsia" w:ascii="楷体_GB2312" w:hAnsi="楷体_GB2312" w:eastAsia="楷体_GB2312" w:cs="楷体_GB2312"/>
                <w:sz w:val="21"/>
                <w:szCs w:val="21"/>
              </w:rPr>
              <w:t>https://zs.zimc.cn/info/1097/2079.htm</w:t>
            </w:r>
            <w:r>
              <w:rPr>
                <w:rFonts w:hint="eastAsia" w:ascii="楷体_GB2312" w:hAnsi="楷体_GB2312" w:eastAsia="楷体_GB2312" w:cs="楷体_GB2312"/>
                <w:color w:val="000000"/>
                <w:sz w:val="21"/>
                <w:szCs w:val="21"/>
              </w:rPr>
              <w:fldChar w:fldCharType="end"/>
            </w:r>
          </w:p>
        </w:tc>
      </w:tr>
      <w:tr>
        <w:tblPrEx>
          <w:shd w:val="clear" w:color="auto" w:fill="FFFFFF"/>
          <w:tblCellMar>
            <w:top w:w="0" w:type="dxa"/>
            <w:left w:w="0" w:type="dxa"/>
            <w:bottom w:w="0" w:type="dxa"/>
            <w:right w:w="0" w:type="dxa"/>
          </w:tblCellMar>
        </w:tblPrEx>
        <w:trPr>
          <w:trHeight w:val="1199"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（8）保送、自主选拔录取、高水平运动员和艺术特长生招生等特殊类型招生入选考生资格及测试结果</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校园网-招生信息网</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我校自主选拔录取：提前招生</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hint="eastAsia"/>
              </w:rPr>
            </w:pPr>
            <w:r>
              <w:rPr>
                <w:rFonts w:hint="eastAsia" w:ascii="楷体_GB2312" w:hAnsi="楷体_GB2312" w:eastAsia="楷体_GB2312" w:cs="楷体_GB2312"/>
                <w:sz w:val="21"/>
                <w:szCs w:val="21"/>
              </w:rPr>
              <w:t>详见链接：</w:t>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"https://zs.zimc.cn/tqzscx/zgsc.htm" </w:instrText>
            </w:r>
            <w:r>
              <w:rPr>
                <w:rFonts w:hint="eastAsia" w:ascii="楷体_GB2312" w:hAnsi="楷体_GB2312" w:eastAsia="楷体_GB2312" w:cs="楷体_GB2312"/>
                <w:sz w:val="21"/>
                <w:szCs w:val="21"/>
              </w:rPr>
              <w:fldChar w:fldCharType="separate"/>
            </w:r>
            <w:r>
              <w:rPr>
                <w:rStyle w:val="8"/>
                <w:rFonts w:hint="eastAsia" w:ascii="楷体_GB2312" w:hAnsi="楷体_GB2312" w:eastAsia="楷体_GB2312" w:cs="楷体_GB2312"/>
                <w:sz w:val="21"/>
                <w:szCs w:val="21"/>
              </w:rPr>
              <w:t>https://zs.zimc.cn/tqzscx/zgsc.htm</w:t>
            </w:r>
            <w:r>
              <w:rPr>
                <w:rFonts w:hint="eastAsia" w:ascii="楷体_GB2312" w:hAnsi="楷体_GB2312" w:eastAsia="楷体_GB2312" w:cs="楷体_GB2312"/>
                <w:sz w:val="21"/>
                <w:szCs w:val="21"/>
              </w:rPr>
              <w:fldChar w:fldCharType="end"/>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p>
        </w:tc>
      </w:tr>
      <w:tr>
        <w:tblPrEx>
          <w:shd w:val="clear" w:color="auto" w:fill="FFFFFF"/>
          <w:tblCellMar>
            <w:top w:w="0" w:type="dxa"/>
            <w:left w:w="0" w:type="dxa"/>
            <w:bottom w:w="0" w:type="dxa"/>
            <w:right w:w="0" w:type="dxa"/>
          </w:tblCellMar>
        </w:tblPrEx>
        <w:trPr>
          <w:trHeight w:val="2250"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（9）考生个人录取信息查询渠道和办法，分批次、分科类录取人数和录取最低分</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校园网-招生信息网</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详见链接：录取信息</w:t>
            </w:r>
            <w:r>
              <w:fldChar w:fldCharType="begin"/>
            </w:r>
            <w:r>
              <w:instrText xml:space="preserve"> HYPERLINK "http://zs.zimc.cn/lqcx.htm" </w:instrText>
            </w:r>
            <w:r>
              <w:fldChar w:fldCharType="separate"/>
            </w:r>
            <w:r>
              <w:rPr>
                <w:rStyle w:val="8"/>
                <w:rFonts w:ascii="楷体_GB2312" w:hAnsi="楷体_GB2312" w:eastAsia="楷体_GB2312" w:cs="楷体_GB2312"/>
                <w:sz w:val="21"/>
                <w:szCs w:val="21"/>
              </w:rPr>
              <w:t>http://zs.zimc.cn/lqcx.htm</w:t>
            </w:r>
            <w:r>
              <w:rPr>
                <w:rStyle w:val="9"/>
                <w:rFonts w:ascii="楷体_GB2312" w:hAnsi="楷体_GB2312" w:eastAsia="楷体_GB2312" w:cs="楷体_GB2312"/>
                <w:sz w:val="21"/>
                <w:szCs w:val="21"/>
              </w:rPr>
              <w:fldChar w:fldCharType="end"/>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历年录取：</w:t>
            </w:r>
            <w:r>
              <w:fldChar w:fldCharType="begin"/>
            </w:r>
            <w:r>
              <w:instrText xml:space="preserve"> HYPERLINK "http://zs.zimc.cn/lnlq.htm" </w:instrText>
            </w:r>
            <w:r>
              <w:fldChar w:fldCharType="separate"/>
            </w:r>
            <w:r>
              <w:rPr>
                <w:rStyle w:val="8"/>
                <w:rFonts w:ascii="楷体_GB2312" w:hAnsi="楷体_GB2312" w:eastAsia="楷体_GB2312" w:cs="楷体_GB2312"/>
                <w:sz w:val="21"/>
                <w:szCs w:val="21"/>
              </w:rPr>
              <w:t>http://zs.zimc.cn/lnlq.htm</w:t>
            </w:r>
            <w:r>
              <w:rPr>
                <w:rStyle w:val="9"/>
                <w:rFonts w:ascii="楷体_GB2312" w:hAnsi="楷体_GB2312" w:eastAsia="楷体_GB2312" w:cs="楷体_GB2312"/>
                <w:sz w:val="21"/>
                <w:szCs w:val="21"/>
              </w:rPr>
              <w:fldChar w:fldCharType="end"/>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p>
        </w:tc>
      </w:tr>
      <w:tr>
        <w:tblPrEx>
          <w:shd w:val="clear" w:color="auto" w:fill="FFFFFF"/>
          <w:tblCellMar>
            <w:top w:w="0" w:type="dxa"/>
            <w:left w:w="0" w:type="dxa"/>
            <w:bottom w:w="0" w:type="dxa"/>
            <w:right w:w="0" w:type="dxa"/>
          </w:tblCellMar>
        </w:tblPrEx>
        <w:trPr>
          <w:trHeight w:val="735"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（10）招生咨询及考生申诉渠道，新生复查期间有关举报、调查及处理结果</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校园网-招生信息网</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hint="eastAsia" w:ascii="楷体_GB2312" w:hAnsi="楷体_GB2312" w:eastAsia="楷体_GB2312" w:cs="楷体_GB2312"/>
                <w:color w:val="000000"/>
                <w:sz w:val="21"/>
                <w:szCs w:val="21"/>
                <w:lang w:eastAsia="zh-CN"/>
              </w:rPr>
            </w:pPr>
            <w:r>
              <w:rPr>
                <w:rFonts w:hint="eastAsia" w:ascii="楷体_GB2312" w:hAnsi="楷体_GB2312" w:eastAsia="楷体_GB2312" w:cs="楷体_GB2312"/>
                <w:color w:val="000000"/>
                <w:sz w:val="21"/>
                <w:szCs w:val="21"/>
                <w:lang w:eastAsia="zh-CN"/>
              </w:rPr>
              <w:t>招生章程中公示有监督电话</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详见链接</w:t>
            </w:r>
            <w:r>
              <w:rPr>
                <w:rFonts w:hint="eastAsia" w:ascii="楷体_GB2312" w:hAnsi="楷体_GB2312" w:eastAsia="楷体_GB2312" w:cs="楷体_GB2312"/>
                <w:color w:val="000000"/>
                <w:sz w:val="21"/>
                <w:szCs w:val="21"/>
                <w:lang w:eastAsia="zh-CN"/>
              </w:rPr>
              <w:t>：</w:t>
            </w:r>
            <w:r>
              <w:rPr>
                <w:rFonts w:hint="eastAsia" w:ascii="楷体_GB2312" w:hAnsi="楷体_GB2312" w:eastAsia="楷体_GB2312" w:cs="楷体_GB2312"/>
                <w:color w:val="000000"/>
                <w:sz w:val="21"/>
                <w:szCs w:val="21"/>
                <w:lang w:eastAsia="zh-CN"/>
              </w:rPr>
              <w:fldChar w:fldCharType="begin"/>
            </w:r>
            <w:r>
              <w:rPr>
                <w:rFonts w:hint="eastAsia" w:ascii="楷体_GB2312" w:hAnsi="楷体_GB2312" w:eastAsia="楷体_GB2312" w:cs="楷体_GB2312"/>
                <w:color w:val="000000"/>
                <w:sz w:val="21"/>
                <w:szCs w:val="21"/>
                <w:lang w:eastAsia="zh-CN"/>
              </w:rPr>
              <w:instrText xml:space="preserve"> HYPERLINK "https://zs.zimc.cn/info/1097/1989.htm" </w:instrText>
            </w:r>
            <w:r>
              <w:rPr>
                <w:rFonts w:hint="eastAsia" w:ascii="楷体_GB2312" w:hAnsi="楷体_GB2312" w:eastAsia="楷体_GB2312" w:cs="楷体_GB2312"/>
                <w:color w:val="000000"/>
                <w:sz w:val="21"/>
                <w:szCs w:val="21"/>
                <w:lang w:eastAsia="zh-CN"/>
              </w:rPr>
              <w:fldChar w:fldCharType="separate"/>
            </w:r>
            <w:r>
              <w:rPr>
                <w:rStyle w:val="8"/>
                <w:rFonts w:hint="eastAsia" w:ascii="楷体_GB2312" w:hAnsi="楷体_GB2312" w:eastAsia="楷体_GB2312" w:cs="楷体_GB2312"/>
                <w:sz w:val="21"/>
                <w:szCs w:val="21"/>
                <w:lang w:eastAsia="zh-CN"/>
              </w:rPr>
              <w:t>https://zs.zimc.cn/info/1097/1989.htm</w:t>
            </w:r>
            <w:r>
              <w:rPr>
                <w:rFonts w:hint="eastAsia" w:ascii="楷体_GB2312" w:hAnsi="楷体_GB2312" w:eastAsia="楷体_GB2312" w:cs="楷体_GB2312"/>
                <w:color w:val="000000"/>
                <w:sz w:val="21"/>
                <w:szCs w:val="21"/>
                <w:lang w:eastAsia="zh-CN"/>
              </w:rPr>
              <w:fldChar w:fldCharType="end"/>
            </w:r>
          </w:p>
        </w:tc>
      </w:tr>
      <w:tr>
        <w:tblPrEx>
          <w:shd w:val="clear" w:color="auto" w:fill="FFFFFF"/>
          <w:tblCellMar>
            <w:top w:w="0" w:type="dxa"/>
            <w:left w:w="0" w:type="dxa"/>
            <w:bottom w:w="0" w:type="dxa"/>
            <w:right w:w="0" w:type="dxa"/>
          </w:tblCellMar>
        </w:tblPrEx>
        <w:trPr>
          <w:trHeight w:val="615"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（11）研究生招生简章、招生专业目录、复试录取办法，各院（系、所）或学科、专业招收研究生人数</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无</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无研究生点</w:t>
            </w:r>
          </w:p>
        </w:tc>
      </w:tr>
      <w:tr>
        <w:tblPrEx>
          <w:shd w:val="clear" w:color="auto" w:fill="FFFFFF"/>
          <w:tblCellMar>
            <w:top w:w="0" w:type="dxa"/>
            <w:left w:w="0" w:type="dxa"/>
            <w:bottom w:w="0" w:type="dxa"/>
            <w:right w:w="0" w:type="dxa"/>
          </w:tblCellMar>
        </w:tblPrEx>
        <w:trPr>
          <w:trHeight w:val="195"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（12）参加研究生复试的考生成绩</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无</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无研究生点</w:t>
            </w:r>
          </w:p>
        </w:tc>
      </w:tr>
      <w:tr>
        <w:tblPrEx>
          <w:shd w:val="clear" w:color="auto" w:fill="FFFFFF"/>
          <w:tblCellMar>
            <w:top w:w="0" w:type="dxa"/>
            <w:left w:w="0" w:type="dxa"/>
            <w:bottom w:w="0" w:type="dxa"/>
            <w:right w:w="0" w:type="dxa"/>
          </w:tblCellMar>
        </w:tblPrEx>
        <w:trPr>
          <w:trHeight w:val="210"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（13）拟录取研究生名单</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无</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无研究生点</w:t>
            </w:r>
          </w:p>
        </w:tc>
      </w:tr>
      <w:tr>
        <w:tblPrEx>
          <w:shd w:val="clear" w:color="auto" w:fill="FFFFFF"/>
          <w:tblCellMar>
            <w:top w:w="0" w:type="dxa"/>
            <w:left w:w="0" w:type="dxa"/>
            <w:bottom w:w="0" w:type="dxa"/>
            <w:right w:w="0" w:type="dxa"/>
          </w:tblCellMar>
        </w:tblPrEx>
        <w:trPr>
          <w:trHeight w:val="195"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（14）研究生招生咨询及申诉渠道</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无</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无研究生点</w:t>
            </w:r>
          </w:p>
        </w:tc>
      </w:tr>
      <w:tr>
        <w:tblPrEx>
          <w:shd w:val="clear" w:color="auto" w:fill="FFFFFF"/>
          <w:tblCellMar>
            <w:top w:w="0" w:type="dxa"/>
            <w:left w:w="0" w:type="dxa"/>
            <w:bottom w:w="0" w:type="dxa"/>
            <w:right w:w="0" w:type="dxa"/>
          </w:tblCellMar>
        </w:tblPrEx>
        <w:trPr>
          <w:trHeight w:val="1545" w:hRule="atLeast"/>
        </w:trPr>
        <w:tc>
          <w:tcPr>
            <w:tcW w:w="690"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3</w:t>
            </w:r>
          </w:p>
        </w:tc>
        <w:tc>
          <w:tcPr>
            <w:tcW w:w="795"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财务、资产及收费信息（7项）</w:t>
            </w: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highlight w:val="none"/>
              </w:rPr>
            </w:pPr>
            <w:r>
              <w:rPr>
                <w:rFonts w:hint="eastAsia" w:ascii="楷体_GB2312" w:hAnsi="楷体_GB2312" w:eastAsia="楷体_GB2312" w:cs="楷体_GB2312"/>
                <w:color w:val="000000"/>
                <w:sz w:val="21"/>
                <w:szCs w:val="21"/>
                <w:highlight w:val="none"/>
              </w:rPr>
              <w:t>（15）财务、资产管理制度</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highlight w:val="none"/>
              </w:rPr>
            </w:pPr>
            <w:r>
              <w:rPr>
                <w:rFonts w:hint="eastAsia" w:ascii="楷体_GB2312" w:hAnsi="楷体_GB2312" w:eastAsia="楷体_GB2312" w:cs="楷体_GB2312"/>
                <w:sz w:val="21"/>
                <w:szCs w:val="21"/>
                <w:highlight w:val="none"/>
              </w:rPr>
              <w:t>校园网-质管办</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color w:val="000000"/>
                <w:sz w:val="21"/>
                <w:szCs w:val="21"/>
                <w:highlight w:val="none"/>
              </w:rPr>
            </w:pPr>
            <w:r>
              <w:rPr>
                <w:rFonts w:hint="eastAsia" w:ascii="楷体_GB2312" w:hAnsi="楷体_GB2312" w:eastAsia="楷体_GB2312" w:cs="楷体_GB2312"/>
                <w:color w:val="000000"/>
                <w:sz w:val="21"/>
                <w:szCs w:val="21"/>
                <w:highlight w:val="none"/>
              </w:rPr>
              <w:t>财务管理制度：</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highlight w:val="none"/>
              </w:rPr>
            </w:pPr>
            <w:r>
              <w:rPr>
                <w:rFonts w:hint="eastAsia" w:ascii="楷体_GB2312" w:hAnsi="楷体_GB2312" w:eastAsia="楷体_GB2312" w:cs="楷体_GB2312"/>
                <w:color w:val="000000"/>
                <w:sz w:val="21"/>
                <w:szCs w:val="21"/>
                <w:highlight w:val="none"/>
              </w:rPr>
              <w:t>链接为：</w:t>
            </w:r>
            <w:r>
              <w:rPr>
                <w:highlight w:val="none"/>
              </w:rPr>
              <w:fldChar w:fldCharType="begin"/>
            </w:r>
            <w:r>
              <w:rPr>
                <w:highlight w:val="none"/>
              </w:rPr>
              <w:instrText xml:space="preserve"> HYPERLINK "http://zgb.zimc.cn/onews.asp?id=1477" </w:instrText>
            </w:r>
            <w:r>
              <w:rPr>
                <w:highlight w:val="none"/>
              </w:rPr>
              <w:fldChar w:fldCharType="separate"/>
            </w:r>
            <w:r>
              <w:rPr>
                <w:rStyle w:val="8"/>
                <w:rFonts w:ascii="楷体_GB2312" w:hAnsi="楷体_GB2312" w:eastAsia="楷体_GB2312" w:cs="楷体_GB2312"/>
                <w:sz w:val="21"/>
                <w:szCs w:val="21"/>
                <w:highlight w:val="none"/>
              </w:rPr>
              <w:t>http://zgb.zimc.cn/onews.asp?id=1477</w:t>
            </w:r>
            <w:r>
              <w:rPr>
                <w:rStyle w:val="9"/>
                <w:rFonts w:ascii="楷体_GB2312" w:hAnsi="楷体_GB2312" w:eastAsia="楷体_GB2312" w:cs="楷体_GB2312"/>
                <w:sz w:val="21"/>
                <w:szCs w:val="21"/>
                <w:highlight w:val="none"/>
              </w:rPr>
              <w:fldChar w:fldCharType="end"/>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color w:val="000000"/>
                <w:sz w:val="21"/>
                <w:szCs w:val="21"/>
                <w:highlight w:val="none"/>
              </w:rPr>
            </w:pPr>
            <w:r>
              <w:rPr>
                <w:rFonts w:hint="eastAsia" w:ascii="楷体_GB2312" w:hAnsi="楷体_GB2312" w:eastAsia="楷体_GB2312" w:cs="楷体_GB2312"/>
                <w:color w:val="000000"/>
                <w:sz w:val="21"/>
                <w:szCs w:val="21"/>
                <w:highlight w:val="none"/>
              </w:rPr>
              <w:t>资产管理制度：</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hint="eastAsia" w:ascii="楷体_GB2312" w:hAnsi="楷体_GB2312" w:eastAsia="楷体_GB2312" w:cs="楷体_GB2312"/>
                <w:color w:val="000000"/>
                <w:sz w:val="21"/>
                <w:szCs w:val="21"/>
                <w:highlight w:val="none"/>
              </w:rPr>
            </w:pPr>
            <w:r>
              <w:rPr>
                <w:rFonts w:hint="eastAsia" w:ascii="楷体_GB2312" w:hAnsi="楷体_GB2312" w:eastAsia="楷体_GB2312" w:cs="楷体_GB2312"/>
                <w:color w:val="000000"/>
                <w:sz w:val="21"/>
                <w:szCs w:val="21"/>
                <w:highlight w:val="none"/>
              </w:rPr>
              <w:t>链接为：</w:t>
            </w:r>
            <w:r>
              <w:rPr>
                <w:rFonts w:hint="eastAsia" w:ascii="楷体_GB2312" w:hAnsi="楷体_GB2312" w:eastAsia="楷体_GB2312" w:cs="楷体_GB2312"/>
                <w:color w:val="000000"/>
                <w:sz w:val="21"/>
                <w:szCs w:val="21"/>
                <w:highlight w:val="none"/>
              </w:rPr>
              <w:fldChar w:fldCharType="begin"/>
            </w:r>
            <w:r>
              <w:rPr>
                <w:rFonts w:hint="eastAsia" w:ascii="楷体_GB2312" w:hAnsi="楷体_GB2312" w:eastAsia="楷体_GB2312" w:cs="楷体_GB2312"/>
                <w:color w:val="000000"/>
                <w:sz w:val="21"/>
                <w:szCs w:val="21"/>
                <w:highlight w:val="none"/>
              </w:rPr>
              <w:instrText xml:space="preserve"> HYPERLINK "https://zgb.zimc.cn/onews.asp?id=2329" </w:instrText>
            </w:r>
            <w:r>
              <w:rPr>
                <w:rFonts w:hint="eastAsia" w:ascii="楷体_GB2312" w:hAnsi="楷体_GB2312" w:eastAsia="楷体_GB2312" w:cs="楷体_GB2312"/>
                <w:color w:val="000000"/>
                <w:sz w:val="21"/>
                <w:szCs w:val="21"/>
                <w:highlight w:val="none"/>
              </w:rPr>
              <w:fldChar w:fldCharType="separate"/>
            </w:r>
            <w:r>
              <w:rPr>
                <w:rStyle w:val="8"/>
                <w:rFonts w:hint="eastAsia" w:ascii="楷体_GB2312" w:hAnsi="楷体_GB2312" w:eastAsia="楷体_GB2312" w:cs="楷体_GB2312"/>
                <w:sz w:val="21"/>
                <w:szCs w:val="21"/>
                <w:highlight w:val="none"/>
              </w:rPr>
              <w:t>https://zgb.zimc.cn/onews.asp?id=2329</w:t>
            </w:r>
            <w:r>
              <w:rPr>
                <w:rFonts w:hint="eastAsia" w:ascii="楷体_GB2312" w:hAnsi="楷体_GB2312" w:eastAsia="楷体_GB2312" w:cs="楷体_GB2312"/>
                <w:color w:val="000000"/>
                <w:sz w:val="21"/>
                <w:szCs w:val="21"/>
                <w:highlight w:val="none"/>
              </w:rPr>
              <w:fldChar w:fldCharType="end"/>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highlight w:val="none"/>
              </w:rPr>
            </w:pPr>
            <w:r>
              <w:rPr>
                <w:rFonts w:hint="eastAsia" w:ascii="楷体_GB2312" w:hAnsi="楷体_GB2312" w:eastAsia="楷体_GB2312" w:cs="楷体_GB2312"/>
                <w:color w:val="000000"/>
                <w:sz w:val="21"/>
                <w:szCs w:val="21"/>
                <w:highlight w:val="none"/>
              </w:rPr>
              <w:fldChar w:fldCharType="begin"/>
            </w:r>
            <w:r>
              <w:rPr>
                <w:rFonts w:hint="eastAsia" w:ascii="楷体_GB2312" w:hAnsi="楷体_GB2312" w:eastAsia="楷体_GB2312" w:cs="楷体_GB2312"/>
                <w:color w:val="000000"/>
                <w:sz w:val="21"/>
                <w:szCs w:val="21"/>
                <w:highlight w:val="none"/>
              </w:rPr>
              <w:instrText xml:space="preserve"> HYPERLINK "https://zgb.zimc.cn/onews.asp?id=1872" </w:instrText>
            </w:r>
            <w:r>
              <w:rPr>
                <w:rFonts w:hint="eastAsia" w:ascii="楷体_GB2312" w:hAnsi="楷体_GB2312" w:eastAsia="楷体_GB2312" w:cs="楷体_GB2312"/>
                <w:color w:val="000000"/>
                <w:sz w:val="21"/>
                <w:szCs w:val="21"/>
                <w:highlight w:val="none"/>
              </w:rPr>
              <w:fldChar w:fldCharType="separate"/>
            </w:r>
            <w:r>
              <w:rPr>
                <w:rStyle w:val="8"/>
                <w:rFonts w:hint="eastAsia" w:ascii="楷体_GB2312" w:hAnsi="楷体_GB2312" w:eastAsia="楷体_GB2312" w:cs="楷体_GB2312"/>
                <w:sz w:val="21"/>
                <w:szCs w:val="21"/>
                <w:highlight w:val="none"/>
              </w:rPr>
              <w:t>https://zgb.zimc.cn/onews.asp?id=1872</w:t>
            </w:r>
            <w:r>
              <w:rPr>
                <w:rFonts w:hint="eastAsia" w:ascii="楷体_GB2312" w:hAnsi="楷体_GB2312" w:eastAsia="楷体_GB2312" w:cs="楷体_GB2312"/>
                <w:color w:val="000000"/>
                <w:sz w:val="21"/>
                <w:szCs w:val="21"/>
                <w:highlight w:val="none"/>
              </w:rPr>
              <w:fldChar w:fldCharType="end"/>
            </w:r>
          </w:p>
        </w:tc>
      </w:tr>
      <w:tr>
        <w:tblPrEx>
          <w:shd w:val="clear" w:color="auto" w:fill="FFFFFF"/>
          <w:tblCellMar>
            <w:top w:w="0" w:type="dxa"/>
            <w:left w:w="0" w:type="dxa"/>
            <w:bottom w:w="0" w:type="dxa"/>
            <w:right w:w="0" w:type="dxa"/>
          </w:tblCellMar>
        </w:tblPrEx>
        <w:trPr>
          <w:trHeight w:val="195"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（16）受捐赠财产的使用与管理情况</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学校办公系统OA公开</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p>
        </w:tc>
      </w:tr>
      <w:tr>
        <w:tblPrEx>
          <w:shd w:val="clear" w:color="auto" w:fill="FFFFFF"/>
          <w:tblCellMar>
            <w:top w:w="0" w:type="dxa"/>
            <w:left w:w="0" w:type="dxa"/>
            <w:bottom w:w="0" w:type="dxa"/>
            <w:right w:w="0" w:type="dxa"/>
          </w:tblCellMar>
        </w:tblPrEx>
        <w:trPr>
          <w:trHeight w:val="420"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（17）校办企业资产、负债、国有资产保值增值等信息</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校园网-后勤服务</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rPr>
              <w:t>详见链接：学校有一校办企业舟山国际海运职业技术学院后勤服务公司，201</w:t>
            </w:r>
            <w:r>
              <w:rPr>
                <w:rFonts w:ascii="楷体_GB2312" w:hAnsi="楷体_GB2312" w:eastAsia="楷体_GB2312" w:cs="楷体_GB2312"/>
                <w:sz w:val="21"/>
                <w:szCs w:val="21"/>
              </w:rPr>
              <w:t>9</w:t>
            </w:r>
            <w:r>
              <w:rPr>
                <w:rFonts w:hint="eastAsia" w:ascii="楷体_GB2312" w:hAnsi="楷体_GB2312" w:eastAsia="楷体_GB2312" w:cs="楷体_GB2312"/>
                <w:sz w:val="21"/>
                <w:szCs w:val="21"/>
              </w:rPr>
              <w:t>-20</w:t>
            </w:r>
            <w:r>
              <w:rPr>
                <w:rFonts w:ascii="楷体_GB2312" w:hAnsi="楷体_GB2312" w:eastAsia="楷体_GB2312" w:cs="楷体_GB2312"/>
                <w:sz w:val="21"/>
                <w:szCs w:val="21"/>
              </w:rPr>
              <w:t>20</w:t>
            </w:r>
            <w:r>
              <w:rPr>
                <w:rFonts w:hint="eastAsia" w:ascii="楷体_GB2312" w:hAnsi="楷体_GB2312" w:eastAsia="楷体_GB2312" w:cs="楷体_GB2312"/>
                <w:sz w:val="21"/>
                <w:szCs w:val="21"/>
              </w:rPr>
              <w:t>学年停止运营</w:t>
            </w:r>
            <w:r>
              <w:rPr>
                <w:rFonts w:hint="eastAsia" w:ascii="楷体_GB2312" w:hAnsi="楷体_GB2312" w:eastAsia="楷体_GB2312" w:cs="楷体_GB2312"/>
                <w:sz w:val="21"/>
                <w:szCs w:val="21"/>
                <w:lang w:eastAsia="zh-CN"/>
              </w:rPr>
              <w:t>。</w:t>
            </w:r>
            <w:r>
              <w:rPr>
                <w:rStyle w:val="8"/>
                <w:rFonts w:hint="eastAsia"/>
                <w:lang w:eastAsia="zh-CN"/>
              </w:rPr>
              <w:fldChar w:fldCharType="begin"/>
            </w:r>
            <w:r>
              <w:rPr>
                <w:rStyle w:val="8"/>
                <w:rFonts w:hint="eastAsia"/>
                <w:lang w:eastAsia="zh-CN"/>
              </w:rPr>
              <w:instrText xml:space="preserve"> HYPERLINK "https://hqfw.zimc.cn/info/1185/1177.htm" </w:instrText>
            </w:r>
            <w:r>
              <w:rPr>
                <w:rStyle w:val="8"/>
                <w:rFonts w:hint="eastAsia"/>
                <w:lang w:eastAsia="zh-CN"/>
              </w:rPr>
              <w:fldChar w:fldCharType="separate"/>
            </w:r>
            <w:r>
              <w:rPr>
                <w:rStyle w:val="8"/>
                <w:rFonts w:hint="eastAsia"/>
                <w:lang w:eastAsia="zh-CN"/>
              </w:rPr>
              <w:t>https://hqfw.zimc.cn/info/1185/1177.htm</w:t>
            </w:r>
            <w:r>
              <w:rPr>
                <w:rStyle w:val="8"/>
                <w:rFonts w:hint="eastAsia"/>
                <w:lang w:eastAsia="zh-CN"/>
              </w:rPr>
              <w:fldChar w:fldCharType="end"/>
            </w:r>
          </w:p>
        </w:tc>
      </w:tr>
      <w:tr>
        <w:tblPrEx>
          <w:shd w:val="clear" w:color="auto" w:fill="FFFFFF"/>
          <w:tblCellMar>
            <w:top w:w="0" w:type="dxa"/>
            <w:left w:w="0" w:type="dxa"/>
            <w:bottom w:w="0" w:type="dxa"/>
            <w:right w:w="0" w:type="dxa"/>
          </w:tblCellMar>
        </w:tblPrEx>
        <w:trPr>
          <w:trHeight w:val="615"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highlight w:val="none"/>
              </w:rPr>
            </w:pPr>
            <w:r>
              <w:rPr>
                <w:rFonts w:hint="eastAsia" w:ascii="楷体_GB2312" w:hAnsi="楷体_GB2312" w:eastAsia="楷体_GB2312" w:cs="楷体_GB2312"/>
                <w:color w:val="000000"/>
                <w:sz w:val="21"/>
                <w:szCs w:val="21"/>
                <w:highlight w:val="none"/>
              </w:rPr>
              <w:t>（18）仪器设备、图书、药品等物资设备采购和重大基建工程的招投标</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highlight w:val="none"/>
              </w:rPr>
            </w:pPr>
            <w:r>
              <w:rPr>
                <w:rFonts w:hint="eastAsia" w:ascii="楷体_GB2312" w:hAnsi="楷体_GB2312" w:eastAsia="楷体_GB2312" w:cs="楷体_GB2312"/>
                <w:color w:val="000000"/>
                <w:sz w:val="21"/>
                <w:szCs w:val="21"/>
                <w:highlight w:val="none"/>
              </w:rPr>
              <w:t>校园网-后勤服务-招投标管理</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详见链接：</w:t>
            </w:r>
            <w:r>
              <w:rPr>
                <w:rFonts w:hint="eastAsia" w:ascii="楷体_GB2312" w:hAnsi="楷体_GB2312" w:eastAsia="楷体_GB2312" w:cs="楷体_GB2312"/>
                <w:color w:val="000000"/>
                <w:sz w:val="21"/>
                <w:szCs w:val="21"/>
              </w:rPr>
              <w:fldChar w:fldCharType="begin"/>
            </w:r>
            <w:r>
              <w:rPr>
                <w:rFonts w:hint="eastAsia" w:ascii="楷体_GB2312" w:hAnsi="楷体_GB2312" w:eastAsia="楷体_GB2312" w:cs="楷体_GB2312"/>
                <w:color w:val="000000"/>
                <w:sz w:val="21"/>
                <w:szCs w:val="21"/>
              </w:rPr>
              <w:instrText xml:space="preserve"> HYPERLINK "https://hqfw.zimc.cn/ywbk/ztb.htm" </w:instrText>
            </w:r>
            <w:r>
              <w:rPr>
                <w:rFonts w:hint="eastAsia" w:ascii="楷体_GB2312" w:hAnsi="楷体_GB2312" w:eastAsia="楷体_GB2312" w:cs="楷体_GB2312"/>
                <w:color w:val="000000"/>
                <w:sz w:val="21"/>
                <w:szCs w:val="21"/>
              </w:rPr>
              <w:fldChar w:fldCharType="separate"/>
            </w:r>
            <w:r>
              <w:rPr>
                <w:rStyle w:val="8"/>
                <w:rFonts w:hint="eastAsia" w:ascii="楷体_GB2312" w:hAnsi="楷体_GB2312" w:eastAsia="楷体_GB2312" w:cs="楷体_GB2312"/>
                <w:sz w:val="21"/>
                <w:szCs w:val="21"/>
              </w:rPr>
              <w:t>https://hqfw.zimc.cn/ywbk/ztb.htm</w:t>
            </w:r>
            <w:r>
              <w:rPr>
                <w:rFonts w:hint="eastAsia" w:ascii="楷体_GB2312" w:hAnsi="楷体_GB2312" w:eastAsia="楷体_GB2312" w:cs="楷体_GB2312"/>
                <w:color w:val="000000"/>
                <w:sz w:val="21"/>
                <w:szCs w:val="21"/>
              </w:rPr>
              <w:fldChar w:fldCharType="end"/>
            </w:r>
          </w:p>
        </w:tc>
      </w:tr>
      <w:tr>
        <w:tblPrEx>
          <w:shd w:val="clear" w:color="auto" w:fill="FFFFFF"/>
          <w:tblCellMar>
            <w:top w:w="0" w:type="dxa"/>
            <w:left w:w="0" w:type="dxa"/>
            <w:bottom w:w="0" w:type="dxa"/>
            <w:right w:w="0" w:type="dxa"/>
          </w:tblCellMar>
        </w:tblPrEx>
        <w:trPr>
          <w:trHeight w:val="405"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bookmarkStart w:id="0" w:name="_Hlk23200023"/>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（19）收支预算总表、收入决算表、支出决算表、财政拨款支出决算表</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党委会议、校长办公会议、教职工代表大会、校园网公开</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详见链接：</w:t>
            </w:r>
            <w:r>
              <w:rPr>
                <w:rFonts w:hint="eastAsia"/>
              </w:rPr>
              <w:fldChar w:fldCharType="begin"/>
            </w:r>
            <w:r>
              <w:rPr>
                <w:rFonts w:hint="eastAsia"/>
              </w:rPr>
              <w:instrText xml:space="preserve"> HYPERLINK "https://www.zimc.cn/info/1262/35107.htm" </w:instrText>
            </w:r>
            <w:r>
              <w:rPr>
                <w:rFonts w:hint="eastAsia"/>
              </w:rPr>
              <w:fldChar w:fldCharType="separate"/>
            </w:r>
            <w:r>
              <w:rPr>
                <w:rStyle w:val="8"/>
                <w:rFonts w:hint="eastAsia"/>
              </w:rPr>
              <w:t>https://www.zimc.cn/info/1262/35107.htm</w:t>
            </w:r>
            <w:r>
              <w:rPr>
                <w:rFonts w:hint="eastAsia"/>
              </w:rPr>
              <w:fldChar w:fldCharType="end"/>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p>
        </w:tc>
      </w:tr>
      <w:bookmarkEnd w:id="0"/>
      <w:tr>
        <w:tblPrEx>
          <w:shd w:val="clear" w:color="auto" w:fill="FFFFFF"/>
          <w:tblCellMar>
            <w:top w:w="0" w:type="dxa"/>
            <w:left w:w="0" w:type="dxa"/>
            <w:bottom w:w="0" w:type="dxa"/>
            <w:right w:w="0" w:type="dxa"/>
          </w:tblCellMar>
        </w:tblPrEx>
        <w:trPr>
          <w:trHeight w:val="405"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（20）收支决算总表、收入决算表、支出决算表、财政拨款支出决算表</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党委会议、校长办公会议、教职工代表大会、校园网公开</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详见链接：</w:t>
            </w:r>
            <w:r>
              <w:rPr>
                <w:rFonts w:hint="eastAsia"/>
              </w:rPr>
              <w:fldChar w:fldCharType="begin"/>
            </w:r>
            <w:r>
              <w:rPr>
                <w:rFonts w:hint="eastAsia"/>
              </w:rPr>
              <w:instrText xml:space="preserve"> HYPERLINK "https://www.zimc.cn/info/1262/36826.htm" </w:instrText>
            </w:r>
            <w:r>
              <w:rPr>
                <w:rFonts w:hint="eastAsia"/>
              </w:rPr>
              <w:fldChar w:fldCharType="separate"/>
            </w:r>
            <w:r>
              <w:rPr>
                <w:rStyle w:val="8"/>
                <w:rFonts w:hint="eastAsia"/>
              </w:rPr>
              <w:t>https://www.zimc.cn/info/1262/36826.htm</w:t>
            </w:r>
            <w:r>
              <w:rPr>
                <w:rFonts w:hint="eastAsia"/>
              </w:rPr>
              <w:fldChar w:fldCharType="end"/>
            </w:r>
          </w:p>
        </w:tc>
      </w:tr>
      <w:tr>
        <w:tblPrEx>
          <w:shd w:val="clear" w:color="auto" w:fill="FFFFFF"/>
          <w:tblCellMar>
            <w:top w:w="0" w:type="dxa"/>
            <w:left w:w="0" w:type="dxa"/>
            <w:bottom w:w="0" w:type="dxa"/>
            <w:right w:w="0" w:type="dxa"/>
          </w:tblCellMar>
        </w:tblPrEx>
        <w:trPr>
          <w:trHeight w:val="420"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（21）收费项目、收费依据、收费标准及投诉方式</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校务公开栏、告示栏、收费公示栏、校园网</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详见链接：</w:t>
            </w:r>
            <w:r>
              <w:fldChar w:fldCharType="begin"/>
            </w:r>
            <w:r>
              <w:instrText xml:space="preserve"> HYPERLINK "http://www.zimc.cn/info/1262/33297.htm" </w:instrText>
            </w:r>
            <w:r>
              <w:fldChar w:fldCharType="separate"/>
            </w:r>
            <w:r>
              <w:rPr>
                <w:rStyle w:val="8"/>
              </w:rPr>
              <w:t>http://www.zimc.cn/info/1262/33297.htm</w:t>
            </w:r>
            <w:r>
              <w:rPr>
                <w:rStyle w:val="9"/>
              </w:rPr>
              <w:fldChar w:fldCharType="end"/>
            </w:r>
          </w:p>
        </w:tc>
      </w:tr>
      <w:tr>
        <w:tblPrEx>
          <w:shd w:val="clear" w:color="auto" w:fill="FFFFFF"/>
          <w:tblCellMar>
            <w:top w:w="0" w:type="dxa"/>
            <w:left w:w="0" w:type="dxa"/>
            <w:bottom w:w="0" w:type="dxa"/>
            <w:right w:w="0" w:type="dxa"/>
          </w:tblCellMar>
        </w:tblPrEx>
        <w:trPr>
          <w:trHeight w:val="195" w:hRule="atLeast"/>
        </w:trPr>
        <w:tc>
          <w:tcPr>
            <w:tcW w:w="690"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4</w:t>
            </w:r>
          </w:p>
        </w:tc>
        <w:tc>
          <w:tcPr>
            <w:tcW w:w="795"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人事师资信息（5项）</w:t>
            </w: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（22）校级领导干部社会兼职情况</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办公系统OA文件柜</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w:t>
            </w:r>
          </w:p>
        </w:tc>
      </w:tr>
      <w:tr>
        <w:tblPrEx>
          <w:shd w:val="clear" w:color="auto" w:fill="FFFFFF"/>
          <w:tblCellMar>
            <w:top w:w="0" w:type="dxa"/>
            <w:left w:w="0" w:type="dxa"/>
            <w:bottom w:w="0" w:type="dxa"/>
            <w:right w:w="0" w:type="dxa"/>
          </w:tblCellMar>
        </w:tblPrEx>
        <w:trPr>
          <w:trHeight w:val="195"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（23）校级领导干部因公出国（境）情况</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校务公开栏</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w:t>
            </w:r>
          </w:p>
        </w:tc>
      </w:tr>
      <w:tr>
        <w:tblPrEx>
          <w:shd w:val="clear" w:color="auto" w:fill="FFFFFF"/>
          <w:tblCellMar>
            <w:top w:w="0" w:type="dxa"/>
            <w:left w:w="0" w:type="dxa"/>
            <w:bottom w:w="0" w:type="dxa"/>
            <w:right w:w="0" w:type="dxa"/>
          </w:tblCellMar>
        </w:tblPrEx>
        <w:trPr>
          <w:trHeight w:val="195"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（24）岗位设置管理与聘用办法</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办公系统OA文件柜</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w:t>
            </w:r>
          </w:p>
        </w:tc>
      </w:tr>
      <w:tr>
        <w:tblPrEx>
          <w:shd w:val="clear" w:color="auto" w:fill="FFFFFF"/>
          <w:tblCellMar>
            <w:top w:w="0" w:type="dxa"/>
            <w:left w:w="0" w:type="dxa"/>
            <w:bottom w:w="0" w:type="dxa"/>
            <w:right w:w="0" w:type="dxa"/>
          </w:tblCellMar>
        </w:tblPrEx>
        <w:trPr>
          <w:trHeight w:val="1110"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（25）校内中层干部任免、人员招聘信息</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校园网-信息公开栏和</w:t>
            </w:r>
            <w:r>
              <w:rPr>
                <w:rFonts w:hint="eastAsia" w:ascii="楷体_GB2312" w:hAnsi="楷体_GB2312" w:eastAsia="楷体_GB2312" w:cs="楷体_GB2312"/>
                <w:sz w:val="21"/>
                <w:szCs w:val="21"/>
              </w:rPr>
              <w:t>办公系统OA文件柜</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详见链接：（OA办公系统--公共文件柜--组织部）</w:t>
            </w:r>
            <w:r>
              <w:fldChar w:fldCharType="begin"/>
            </w:r>
            <w:r>
              <w:instrText xml:space="preserve"> HYPERLINK "http://www.zimc.cn/szjs/rczp.htm" </w:instrText>
            </w:r>
            <w:r>
              <w:fldChar w:fldCharType="separate"/>
            </w:r>
            <w:r>
              <w:rPr>
                <w:rStyle w:val="8"/>
                <w:rFonts w:ascii="楷体_GB2312" w:hAnsi="楷体_GB2312" w:eastAsia="楷体_GB2312" w:cs="楷体_GB2312"/>
                <w:sz w:val="21"/>
                <w:szCs w:val="21"/>
              </w:rPr>
              <w:t>http://www.zimc.cn/szjs/rczp.htm</w:t>
            </w:r>
            <w:r>
              <w:rPr>
                <w:rStyle w:val="9"/>
                <w:rFonts w:ascii="楷体_GB2312" w:hAnsi="楷体_GB2312" w:eastAsia="楷体_GB2312" w:cs="楷体_GB2312"/>
                <w:sz w:val="21"/>
                <w:szCs w:val="21"/>
              </w:rPr>
              <w:fldChar w:fldCharType="end"/>
            </w:r>
          </w:p>
        </w:tc>
      </w:tr>
      <w:tr>
        <w:tblPrEx>
          <w:shd w:val="clear" w:color="auto" w:fill="FFFFFF"/>
          <w:tblCellMar>
            <w:top w:w="0" w:type="dxa"/>
            <w:left w:w="0" w:type="dxa"/>
            <w:bottom w:w="0" w:type="dxa"/>
            <w:right w:w="0" w:type="dxa"/>
          </w:tblCellMar>
        </w:tblPrEx>
        <w:trPr>
          <w:trHeight w:val="195"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（26）教职工争议解决办法</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学校办公系统OA发布</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w:t>
            </w:r>
          </w:p>
        </w:tc>
      </w:tr>
      <w:tr>
        <w:tblPrEx>
          <w:shd w:val="clear" w:color="auto" w:fill="FFFFFF"/>
          <w:tblCellMar>
            <w:top w:w="0" w:type="dxa"/>
            <w:left w:w="0" w:type="dxa"/>
            <w:bottom w:w="0" w:type="dxa"/>
            <w:right w:w="0" w:type="dxa"/>
          </w:tblCellMar>
        </w:tblPrEx>
        <w:trPr>
          <w:trHeight w:val="405" w:hRule="atLeast"/>
        </w:trPr>
        <w:tc>
          <w:tcPr>
            <w:tcW w:w="690"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5</w:t>
            </w:r>
          </w:p>
        </w:tc>
        <w:tc>
          <w:tcPr>
            <w:tcW w:w="795"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教学质量信息（9项）</w:t>
            </w: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（27）本科生占全日制在校生总数的比例、教师数量及结构</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无</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无本科生点</w:t>
            </w:r>
          </w:p>
        </w:tc>
      </w:tr>
      <w:tr>
        <w:tblPrEx>
          <w:shd w:val="clear" w:color="auto" w:fill="FFFFFF"/>
          <w:tblCellMar>
            <w:top w:w="0" w:type="dxa"/>
            <w:left w:w="0" w:type="dxa"/>
            <w:bottom w:w="0" w:type="dxa"/>
            <w:right w:w="0" w:type="dxa"/>
          </w:tblCellMar>
        </w:tblPrEx>
        <w:trPr>
          <w:trHeight w:val="405"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highlight w:val="none"/>
              </w:rPr>
            </w:pPr>
            <w:r>
              <w:rPr>
                <w:rFonts w:hint="eastAsia" w:ascii="楷体_GB2312" w:hAnsi="楷体_GB2312" w:eastAsia="楷体_GB2312" w:cs="楷体_GB2312"/>
                <w:color w:val="000000"/>
                <w:sz w:val="21"/>
                <w:szCs w:val="21"/>
                <w:highlight w:val="none"/>
              </w:rPr>
              <w:t>（28）专业设置、当年新增专业、停招专业名单</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highlight w:val="none"/>
              </w:rPr>
            </w:pPr>
            <w:r>
              <w:rPr>
                <w:rFonts w:hint="eastAsia" w:ascii="楷体_GB2312" w:hAnsi="楷体_GB2312" w:eastAsia="楷体_GB2312" w:cs="楷体_GB2312"/>
                <w:sz w:val="21"/>
                <w:szCs w:val="21"/>
                <w:highlight w:val="none"/>
              </w:rPr>
              <w:t>校园网-</w:t>
            </w:r>
            <w:r>
              <w:rPr>
                <w:rFonts w:ascii="楷体_GB2312" w:hAnsi="楷体_GB2312" w:eastAsia="楷体_GB2312" w:cs="楷体_GB2312"/>
                <w:sz w:val="21"/>
                <w:szCs w:val="21"/>
                <w:highlight w:val="none"/>
              </w:rPr>
              <w:t>招生信息网</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详见链接：</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pPr>
            <w:r>
              <w:fldChar w:fldCharType="begin"/>
            </w:r>
            <w:r>
              <w:instrText xml:space="preserve"> HYPERLINK "https://zs.zimc.cn/zsjh.htm" </w:instrText>
            </w:r>
            <w:r>
              <w:fldChar w:fldCharType="separate"/>
            </w:r>
            <w:r>
              <w:rPr>
                <w:rStyle w:val="8"/>
              </w:rPr>
              <w:t>https://zs.zimc.cn/zsjh.htm</w:t>
            </w:r>
            <w:r>
              <w:fldChar w:fldCharType="end"/>
            </w:r>
          </w:p>
        </w:tc>
      </w:tr>
      <w:tr>
        <w:tblPrEx>
          <w:shd w:val="clear" w:color="auto" w:fill="FFFFFF"/>
          <w:tblCellMar>
            <w:top w:w="0" w:type="dxa"/>
            <w:left w:w="0" w:type="dxa"/>
            <w:bottom w:w="0" w:type="dxa"/>
            <w:right w:w="0" w:type="dxa"/>
          </w:tblCellMar>
        </w:tblPrEx>
        <w:trPr>
          <w:trHeight w:val="630"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（29）全校开设课程总门数、实践教学学分占总学分比例、选修课学分占总学分比例</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学校办公系统OA发布</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w:t>
            </w:r>
          </w:p>
        </w:tc>
      </w:tr>
      <w:tr>
        <w:tblPrEx>
          <w:shd w:val="clear" w:color="auto" w:fill="FFFFFF"/>
          <w:tblCellMar>
            <w:top w:w="0" w:type="dxa"/>
            <w:left w:w="0" w:type="dxa"/>
            <w:bottom w:w="0" w:type="dxa"/>
            <w:right w:w="0" w:type="dxa"/>
          </w:tblCellMar>
        </w:tblPrEx>
        <w:trPr>
          <w:trHeight w:val="615"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（30）主讲本科课程的教授占教授总数的比例、教授授本科课程占课程总门次数的比例</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无</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无本科生点</w:t>
            </w:r>
          </w:p>
        </w:tc>
      </w:tr>
      <w:tr>
        <w:tblPrEx>
          <w:shd w:val="clear" w:color="auto" w:fill="FFFFFF"/>
          <w:tblCellMar>
            <w:top w:w="0" w:type="dxa"/>
            <w:left w:w="0" w:type="dxa"/>
            <w:bottom w:w="0" w:type="dxa"/>
            <w:right w:w="0" w:type="dxa"/>
          </w:tblCellMar>
        </w:tblPrEx>
        <w:trPr>
          <w:trHeight w:val="1343"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（31）促进毕业生就业的政策措施和指导服务</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校园网-就业信息网</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 xml:space="preserve">就业政策： </w:t>
            </w:r>
            <w:r>
              <w:fldChar w:fldCharType="begin"/>
            </w:r>
            <w:r>
              <w:instrText xml:space="preserve"> HYPERLINK "http://jy.zimc.cn/jyzc.htm" </w:instrText>
            </w:r>
            <w:r>
              <w:fldChar w:fldCharType="separate"/>
            </w:r>
            <w:r>
              <w:rPr>
                <w:rStyle w:val="8"/>
                <w:rFonts w:ascii="楷体_GB2312" w:hAnsi="楷体_GB2312" w:eastAsia="楷体_GB2312" w:cs="楷体_GB2312"/>
                <w:sz w:val="21"/>
                <w:szCs w:val="21"/>
              </w:rPr>
              <w:t>http://jy.zimc.cn/jyzc.htm</w:t>
            </w:r>
            <w:r>
              <w:rPr>
                <w:rStyle w:val="9"/>
                <w:rFonts w:ascii="楷体_GB2312" w:hAnsi="楷体_GB2312" w:eastAsia="楷体_GB2312" w:cs="楷体_GB2312"/>
                <w:sz w:val="21"/>
                <w:szCs w:val="21"/>
              </w:rPr>
              <w:fldChar w:fldCharType="end"/>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就业指导：</w:t>
            </w:r>
            <w:r>
              <w:fldChar w:fldCharType="begin"/>
            </w:r>
            <w:r>
              <w:instrText xml:space="preserve"> HYPERLINK "http://jy.zimc.cn/jyzd.htm" </w:instrText>
            </w:r>
            <w:r>
              <w:fldChar w:fldCharType="separate"/>
            </w:r>
            <w:r>
              <w:rPr>
                <w:rStyle w:val="8"/>
                <w:rFonts w:ascii="楷体_GB2312" w:hAnsi="楷体_GB2312" w:eastAsia="楷体_GB2312" w:cs="楷体_GB2312"/>
                <w:sz w:val="21"/>
                <w:szCs w:val="21"/>
              </w:rPr>
              <w:t>http:/jy.zimc.cn/jyzd.htm</w:t>
            </w:r>
            <w:r>
              <w:rPr>
                <w:rStyle w:val="9"/>
                <w:rFonts w:ascii="楷体_GB2312" w:hAnsi="楷体_GB2312" w:eastAsia="楷体_GB2312" w:cs="楷体_GB2312"/>
                <w:sz w:val="21"/>
                <w:szCs w:val="21"/>
              </w:rPr>
              <w:fldChar w:fldCharType="end"/>
            </w:r>
          </w:p>
        </w:tc>
      </w:tr>
      <w:tr>
        <w:tblPrEx>
          <w:shd w:val="clear" w:color="auto" w:fill="FFFFFF"/>
          <w:tblCellMar>
            <w:top w:w="0" w:type="dxa"/>
            <w:left w:w="0" w:type="dxa"/>
            <w:bottom w:w="0" w:type="dxa"/>
            <w:right w:w="0" w:type="dxa"/>
          </w:tblCellMar>
        </w:tblPrEx>
        <w:trPr>
          <w:trHeight w:val="1455"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（32）毕业生的规模、结构、就业率、就业流向</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校园网-就业信息网</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 xml:space="preserve">详见毕业生生源： </w:t>
            </w:r>
            <w:r>
              <w:fldChar w:fldCharType="begin"/>
            </w:r>
            <w:r>
              <w:instrText xml:space="preserve"> HYPERLINK "http://jy.zimc.cn/info/1093/1585.htm" </w:instrText>
            </w:r>
            <w:r>
              <w:fldChar w:fldCharType="separate"/>
            </w:r>
            <w:r>
              <w:rPr>
                <w:rStyle w:val="8"/>
              </w:rPr>
              <w:t>http://jy.zimc.cn/info/1093/1585.htm</w:t>
            </w:r>
            <w:r>
              <w:rPr>
                <w:rStyle w:val="9"/>
              </w:rPr>
              <w:fldChar w:fldCharType="end"/>
            </w:r>
          </w:p>
        </w:tc>
      </w:tr>
      <w:tr>
        <w:tblPrEx>
          <w:shd w:val="clear" w:color="auto" w:fill="FFFFFF"/>
          <w:tblCellMar>
            <w:top w:w="0" w:type="dxa"/>
            <w:left w:w="0" w:type="dxa"/>
            <w:bottom w:w="0" w:type="dxa"/>
            <w:right w:w="0" w:type="dxa"/>
          </w:tblCellMar>
        </w:tblPrEx>
        <w:trPr>
          <w:trHeight w:val="748"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highlight w:val="none"/>
              </w:rPr>
            </w:pPr>
            <w:r>
              <w:rPr>
                <w:rFonts w:hint="eastAsia" w:ascii="楷体_GB2312" w:hAnsi="楷体_GB2312" w:eastAsia="楷体_GB2312" w:cs="楷体_GB2312"/>
                <w:color w:val="000000"/>
                <w:sz w:val="21"/>
                <w:szCs w:val="21"/>
                <w:highlight w:val="none"/>
              </w:rPr>
              <w:t>（33）高校毕业生就业质量年度报告</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highlight w:val="none"/>
              </w:rPr>
            </w:pPr>
            <w:r>
              <w:rPr>
                <w:rFonts w:hint="eastAsia" w:ascii="楷体_GB2312" w:hAnsi="楷体_GB2312" w:eastAsia="楷体_GB2312" w:cs="楷体_GB2312"/>
                <w:color w:val="000000"/>
                <w:sz w:val="21"/>
                <w:szCs w:val="21"/>
                <w:highlight w:val="none"/>
              </w:rPr>
              <w:t>校园网-就业信息网</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详见链接：</w:t>
            </w:r>
            <w:r>
              <w:rPr>
                <w:rFonts w:hint="eastAsia" w:ascii="楷体_GB2312" w:hAnsi="楷体_GB2312" w:eastAsia="楷体_GB2312" w:cs="楷体_GB2312"/>
                <w:color w:val="000000"/>
                <w:sz w:val="21"/>
                <w:szCs w:val="21"/>
              </w:rPr>
              <w:fldChar w:fldCharType="begin"/>
            </w:r>
            <w:r>
              <w:rPr>
                <w:rFonts w:hint="eastAsia" w:ascii="楷体_GB2312" w:hAnsi="楷体_GB2312" w:eastAsia="楷体_GB2312" w:cs="楷体_GB2312"/>
                <w:color w:val="000000"/>
                <w:sz w:val="21"/>
                <w:szCs w:val="21"/>
              </w:rPr>
              <w:instrText xml:space="preserve"> HYPERLINK "https://zimc.jysd.com/news/view/aid/370381/tag/xwkd" </w:instrText>
            </w:r>
            <w:r>
              <w:rPr>
                <w:rFonts w:hint="eastAsia" w:ascii="楷体_GB2312" w:hAnsi="楷体_GB2312" w:eastAsia="楷体_GB2312" w:cs="楷体_GB2312"/>
                <w:color w:val="000000"/>
                <w:sz w:val="21"/>
                <w:szCs w:val="21"/>
              </w:rPr>
              <w:fldChar w:fldCharType="separate"/>
            </w:r>
            <w:r>
              <w:rPr>
                <w:rStyle w:val="8"/>
                <w:rFonts w:hint="eastAsia" w:ascii="楷体_GB2312" w:hAnsi="楷体_GB2312" w:eastAsia="楷体_GB2312" w:cs="楷体_GB2312"/>
                <w:sz w:val="21"/>
                <w:szCs w:val="21"/>
              </w:rPr>
              <w:t>https://zimc.jysd.com/news/view/aid/370381/tag/xwkd</w:t>
            </w:r>
            <w:r>
              <w:rPr>
                <w:rFonts w:hint="eastAsia" w:ascii="楷体_GB2312" w:hAnsi="楷体_GB2312" w:eastAsia="楷体_GB2312" w:cs="楷体_GB2312"/>
                <w:color w:val="000000"/>
                <w:sz w:val="21"/>
                <w:szCs w:val="21"/>
              </w:rPr>
              <w:fldChar w:fldCharType="end"/>
            </w:r>
          </w:p>
        </w:tc>
      </w:tr>
      <w:tr>
        <w:tblPrEx>
          <w:shd w:val="clear" w:color="auto" w:fill="FFFFFF"/>
          <w:tblCellMar>
            <w:top w:w="0" w:type="dxa"/>
            <w:left w:w="0" w:type="dxa"/>
            <w:bottom w:w="0" w:type="dxa"/>
            <w:right w:w="0" w:type="dxa"/>
          </w:tblCellMar>
        </w:tblPrEx>
        <w:trPr>
          <w:trHeight w:val="195"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（34）艺术教育发展年度报告</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学校办公系统OA发布</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w:t>
            </w:r>
          </w:p>
        </w:tc>
      </w:tr>
      <w:tr>
        <w:tblPrEx>
          <w:shd w:val="clear" w:color="auto" w:fill="FFFFFF"/>
          <w:tblCellMar>
            <w:top w:w="0" w:type="dxa"/>
            <w:left w:w="0" w:type="dxa"/>
            <w:bottom w:w="0" w:type="dxa"/>
            <w:right w:w="0" w:type="dxa"/>
          </w:tblCellMar>
        </w:tblPrEx>
        <w:trPr>
          <w:trHeight w:val="195"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（35）本科教学质量报告</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无</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无本科生点</w:t>
            </w:r>
          </w:p>
        </w:tc>
      </w:tr>
      <w:tr>
        <w:tblPrEx>
          <w:shd w:val="clear" w:color="auto" w:fill="FFFFFF"/>
          <w:tblCellMar>
            <w:top w:w="0" w:type="dxa"/>
            <w:left w:w="0" w:type="dxa"/>
            <w:bottom w:w="0" w:type="dxa"/>
            <w:right w:w="0" w:type="dxa"/>
          </w:tblCellMar>
        </w:tblPrEx>
        <w:trPr>
          <w:trHeight w:val="555" w:hRule="atLeast"/>
        </w:trPr>
        <w:tc>
          <w:tcPr>
            <w:tcW w:w="690"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6</w:t>
            </w:r>
          </w:p>
        </w:tc>
        <w:tc>
          <w:tcPr>
            <w:tcW w:w="795"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学生管理服务信息（4项）</w:t>
            </w: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（36）学籍管理办法</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校园网-</w:t>
            </w:r>
            <w:bookmarkStart w:id="1" w:name="OLE_LINK7"/>
            <w:r>
              <w:rPr>
                <w:rFonts w:hint="eastAsia" w:ascii="楷体_GB2312" w:hAnsi="楷体_GB2312" w:eastAsia="楷体_GB2312" w:cs="楷体_GB2312"/>
                <w:color w:val="000000"/>
                <w:sz w:val="21"/>
                <w:szCs w:val="21"/>
              </w:rPr>
              <w:t>质管办</w:t>
            </w:r>
            <w:bookmarkEnd w:id="1"/>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详见链接：</w:t>
            </w:r>
            <w:r>
              <w:fldChar w:fldCharType="begin"/>
            </w:r>
            <w:r>
              <w:instrText xml:space="preserve"> HYPERLINK "http://zgb.zimc.cn/onews.asp?id=1899" </w:instrText>
            </w:r>
            <w:r>
              <w:fldChar w:fldCharType="separate"/>
            </w:r>
            <w:r>
              <w:rPr>
                <w:rStyle w:val="8"/>
                <w:rFonts w:ascii="楷体_GB2312" w:hAnsi="楷体_GB2312" w:eastAsia="楷体_GB2312" w:cs="楷体_GB2312"/>
                <w:sz w:val="21"/>
                <w:szCs w:val="21"/>
              </w:rPr>
              <w:t>http://zgb.zimc.cn/onews.asp?id=1899</w:t>
            </w:r>
            <w:r>
              <w:rPr>
                <w:rStyle w:val="9"/>
                <w:rFonts w:ascii="楷体_GB2312" w:hAnsi="楷体_GB2312" w:eastAsia="楷体_GB2312" w:cs="楷体_GB2312"/>
                <w:sz w:val="21"/>
                <w:szCs w:val="21"/>
              </w:rPr>
              <w:fldChar w:fldCharType="end"/>
            </w:r>
          </w:p>
        </w:tc>
      </w:tr>
      <w:tr>
        <w:tblPrEx>
          <w:shd w:val="clear" w:color="auto" w:fill="FFFFFF"/>
          <w:tblCellMar>
            <w:top w:w="0" w:type="dxa"/>
            <w:left w:w="0" w:type="dxa"/>
            <w:bottom w:w="0" w:type="dxa"/>
            <w:right w:w="0" w:type="dxa"/>
          </w:tblCellMar>
        </w:tblPrEx>
        <w:trPr>
          <w:trHeight w:val="630"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highlight w:val="none"/>
              </w:rPr>
            </w:pPr>
            <w:r>
              <w:rPr>
                <w:rFonts w:hint="eastAsia" w:ascii="楷体_GB2312" w:hAnsi="楷体_GB2312" w:eastAsia="楷体_GB2312" w:cs="楷体_GB2312"/>
                <w:color w:val="000000"/>
                <w:sz w:val="21"/>
                <w:szCs w:val="21"/>
                <w:highlight w:val="none"/>
              </w:rPr>
              <w:t>（37）学生奖学金、助学金、学费减免、助学贷款、勤工俭学的申请与管理规定</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highlight w:val="none"/>
              </w:rPr>
            </w:pPr>
            <w:r>
              <w:rPr>
                <w:rFonts w:hint="eastAsia" w:ascii="楷体_GB2312" w:hAnsi="楷体_GB2312" w:eastAsia="楷体_GB2312" w:cs="楷体_GB2312"/>
                <w:color w:val="000000"/>
                <w:sz w:val="21"/>
                <w:szCs w:val="21"/>
                <w:highlight w:val="none"/>
              </w:rPr>
              <w:t>校园网-质管办</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hint="eastAsia" w:ascii="楷体_GB2312" w:hAnsi="楷体_GB2312" w:eastAsia="楷体_GB2312" w:cs="楷体_GB2312"/>
                <w:color w:val="000000"/>
                <w:sz w:val="21"/>
                <w:szCs w:val="21"/>
              </w:rPr>
            </w:pPr>
            <w:r>
              <w:rPr>
                <w:rFonts w:hint="eastAsia" w:ascii="楷体_GB2312" w:hAnsi="楷体_GB2312" w:eastAsia="楷体_GB2312" w:cs="楷体_GB2312"/>
                <w:color w:val="000000"/>
                <w:sz w:val="21"/>
                <w:szCs w:val="21"/>
              </w:rPr>
              <w:t>详见链接：</w:t>
            </w:r>
            <w:r>
              <w:rPr>
                <w:rFonts w:hint="eastAsia" w:ascii="楷体_GB2312" w:hAnsi="楷体_GB2312" w:eastAsia="楷体_GB2312" w:cs="楷体_GB2312"/>
                <w:color w:val="000000"/>
                <w:sz w:val="21"/>
                <w:szCs w:val="21"/>
              </w:rPr>
              <w:fldChar w:fldCharType="begin"/>
            </w:r>
            <w:r>
              <w:rPr>
                <w:rFonts w:hint="eastAsia" w:ascii="楷体_GB2312" w:hAnsi="楷体_GB2312" w:eastAsia="楷体_GB2312" w:cs="楷体_GB2312"/>
                <w:color w:val="000000"/>
                <w:sz w:val="21"/>
                <w:szCs w:val="21"/>
              </w:rPr>
              <w:instrText xml:space="preserve"> HYPERLINK "https://zgb.zimc.cn/onews.asp?id=2463" </w:instrText>
            </w:r>
            <w:r>
              <w:rPr>
                <w:rFonts w:hint="eastAsia" w:ascii="楷体_GB2312" w:hAnsi="楷体_GB2312" w:eastAsia="楷体_GB2312" w:cs="楷体_GB2312"/>
                <w:color w:val="000000"/>
                <w:sz w:val="21"/>
                <w:szCs w:val="21"/>
              </w:rPr>
              <w:fldChar w:fldCharType="separate"/>
            </w:r>
            <w:r>
              <w:rPr>
                <w:rStyle w:val="8"/>
                <w:rFonts w:hint="eastAsia" w:ascii="楷体_GB2312" w:hAnsi="楷体_GB2312" w:eastAsia="楷体_GB2312" w:cs="楷体_GB2312"/>
                <w:sz w:val="21"/>
                <w:szCs w:val="21"/>
              </w:rPr>
              <w:t>https://zgb.zimc.cn/onews.asp?id=2463</w:t>
            </w:r>
            <w:r>
              <w:rPr>
                <w:rFonts w:hint="eastAsia" w:ascii="楷体_GB2312" w:hAnsi="楷体_GB2312" w:eastAsia="楷体_GB2312" w:cs="楷体_GB2312"/>
                <w:color w:val="000000"/>
                <w:sz w:val="21"/>
                <w:szCs w:val="21"/>
              </w:rPr>
              <w:fldChar w:fldCharType="end"/>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hint="eastAsia" w:ascii="楷体_GB2312" w:hAnsi="楷体_GB2312" w:eastAsia="楷体_GB2312" w:cs="楷体_GB2312"/>
                <w:color w:val="000000"/>
                <w:sz w:val="21"/>
                <w:szCs w:val="21"/>
              </w:rPr>
            </w:pPr>
            <w:r>
              <w:rPr>
                <w:rFonts w:hint="eastAsia" w:ascii="楷体_GB2312" w:hAnsi="楷体_GB2312" w:eastAsia="楷体_GB2312" w:cs="楷体_GB2312"/>
                <w:color w:val="000000"/>
                <w:sz w:val="21"/>
                <w:szCs w:val="21"/>
              </w:rPr>
              <w:fldChar w:fldCharType="begin"/>
            </w:r>
            <w:r>
              <w:rPr>
                <w:rFonts w:hint="eastAsia" w:ascii="楷体_GB2312" w:hAnsi="楷体_GB2312" w:eastAsia="楷体_GB2312" w:cs="楷体_GB2312"/>
                <w:color w:val="000000"/>
                <w:sz w:val="21"/>
                <w:szCs w:val="21"/>
              </w:rPr>
              <w:instrText xml:space="preserve"> HYPERLINK "https://zgb.zimc.cn/onews.asp?id=2389" </w:instrText>
            </w:r>
            <w:r>
              <w:rPr>
                <w:rFonts w:hint="eastAsia" w:ascii="楷体_GB2312" w:hAnsi="楷体_GB2312" w:eastAsia="楷体_GB2312" w:cs="楷体_GB2312"/>
                <w:color w:val="000000"/>
                <w:sz w:val="21"/>
                <w:szCs w:val="21"/>
              </w:rPr>
              <w:fldChar w:fldCharType="separate"/>
            </w:r>
            <w:r>
              <w:rPr>
                <w:rStyle w:val="8"/>
                <w:rFonts w:hint="eastAsia" w:ascii="楷体_GB2312" w:hAnsi="楷体_GB2312" w:eastAsia="楷体_GB2312" w:cs="楷体_GB2312"/>
                <w:sz w:val="21"/>
                <w:szCs w:val="21"/>
              </w:rPr>
              <w:t>https://zgb.zimc.cn/onews.asp?id=2389</w:t>
            </w:r>
            <w:r>
              <w:rPr>
                <w:rFonts w:hint="eastAsia" w:ascii="楷体_GB2312" w:hAnsi="楷体_GB2312" w:eastAsia="楷体_GB2312" w:cs="楷体_GB2312"/>
                <w:color w:val="000000"/>
                <w:sz w:val="21"/>
                <w:szCs w:val="21"/>
              </w:rPr>
              <w:fldChar w:fldCharType="end"/>
            </w:r>
          </w:p>
        </w:tc>
      </w:tr>
      <w:tr>
        <w:tblPrEx>
          <w:shd w:val="clear" w:color="auto" w:fill="FFFFFF"/>
          <w:tblCellMar>
            <w:top w:w="0" w:type="dxa"/>
            <w:left w:w="0" w:type="dxa"/>
            <w:bottom w:w="0" w:type="dxa"/>
            <w:right w:w="0" w:type="dxa"/>
          </w:tblCellMar>
        </w:tblPrEx>
        <w:trPr>
          <w:trHeight w:val="195"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（38）</w:t>
            </w:r>
            <w:bookmarkStart w:id="2" w:name="OLE_LINK4"/>
            <w:bookmarkStart w:id="3" w:name="OLE_LINK2"/>
            <w:bookmarkStart w:id="4" w:name="OLE_LINK5"/>
            <w:bookmarkStart w:id="5" w:name="OLE_LINK1"/>
            <w:bookmarkStart w:id="6" w:name="OLE_LINK3"/>
            <w:r>
              <w:rPr>
                <w:rFonts w:hint="eastAsia" w:ascii="楷体_GB2312" w:hAnsi="楷体_GB2312" w:eastAsia="楷体_GB2312" w:cs="楷体_GB2312"/>
                <w:color w:val="000000"/>
                <w:sz w:val="21"/>
                <w:szCs w:val="21"/>
              </w:rPr>
              <w:t>学生奖励处罚</w:t>
            </w:r>
            <w:bookmarkEnd w:id="2"/>
            <w:bookmarkEnd w:id="3"/>
            <w:bookmarkEnd w:id="4"/>
            <w:bookmarkEnd w:id="5"/>
            <w:bookmarkEnd w:id="6"/>
            <w:r>
              <w:rPr>
                <w:rFonts w:hint="eastAsia" w:ascii="楷体_GB2312" w:hAnsi="楷体_GB2312" w:eastAsia="楷体_GB2312" w:cs="楷体_GB2312"/>
                <w:color w:val="000000"/>
                <w:sz w:val="21"/>
                <w:szCs w:val="21"/>
              </w:rPr>
              <w:t>办法</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学生手册、文件、公开栏、校务公开栏</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详见链接：</w:t>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"http://zgb.zimc.cn/onews.asp?id=2384" </w:instrText>
            </w:r>
            <w:r>
              <w:rPr>
                <w:rFonts w:hint="eastAsia" w:ascii="楷体_GB2312" w:hAnsi="楷体_GB2312" w:eastAsia="楷体_GB2312" w:cs="楷体_GB2312"/>
                <w:sz w:val="21"/>
                <w:szCs w:val="21"/>
              </w:rPr>
              <w:fldChar w:fldCharType="separate"/>
            </w:r>
            <w:r>
              <w:rPr>
                <w:rStyle w:val="8"/>
                <w:rFonts w:hint="eastAsia" w:ascii="楷体_GB2312" w:hAnsi="楷体_GB2312" w:eastAsia="楷体_GB2312" w:cs="楷体_GB2312"/>
                <w:sz w:val="21"/>
                <w:szCs w:val="21"/>
              </w:rPr>
              <w:t>http://zgb.zimc.cn/onews.asp?id=2384</w:t>
            </w:r>
            <w:r>
              <w:rPr>
                <w:rFonts w:hint="eastAsia" w:ascii="楷体_GB2312" w:hAnsi="楷体_GB2312" w:eastAsia="楷体_GB2312" w:cs="楷体_GB2312"/>
                <w:sz w:val="21"/>
                <w:szCs w:val="21"/>
              </w:rPr>
              <w:fldChar w:fldCharType="end"/>
            </w:r>
          </w:p>
        </w:tc>
      </w:tr>
      <w:tr>
        <w:tblPrEx>
          <w:shd w:val="clear" w:color="auto" w:fill="FFFFFF"/>
          <w:tblCellMar>
            <w:top w:w="0" w:type="dxa"/>
            <w:left w:w="0" w:type="dxa"/>
            <w:bottom w:w="0" w:type="dxa"/>
            <w:right w:w="0" w:type="dxa"/>
          </w:tblCellMar>
        </w:tblPrEx>
        <w:trPr>
          <w:trHeight w:val="195"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（39）学生申诉办法</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学生手册、文件、校园网信息公开栏、校务公开栏</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详见链接：</w:t>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"http://zgb.zimc.cn/onews.asp?id=2384" </w:instrText>
            </w:r>
            <w:r>
              <w:rPr>
                <w:rFonts w:hint="eastAsia" w:ascii="楷体_GB2312" w:hAnsi="楷体_GB2312" w:eastAsia="楷体_GB2312" w:cs="楷体_GB2312"/>
                <w:sz w:val="21"/>
                <w:szCs w:val="21"/>
              </w:rPr>
              <w:fldChar w:fldCharType="separate"/>
            </w:r>
            <w:r>
              <w:rPr>
                <w:rStyle w:val="8"/>
                <w:rFonts w:hint="eastAsia" w:ascii="楷体_GB2312" w:hAnsi="楷体_GB2312" w:eastAsia="楷体_GB2312" w:cs="楷体_GB2312"/>
                <w:sz w:val="21"/>
                <w:szCs w:val="21"/>
              </w:rPr>
              <w:t>http://zgb.zimc.cn/onews.asp?id=2384</w:t>
            </w:r>
            <w:r>
              <w:rPr>
                <w:rFonts w:hint="eastAsia" w:ascii="楷体_GB2312" w:hAnsi="楷体_GB2312" w:eastAsia="楷体_GB2312" w:cs="楷体_GB2312"/>
                <w:sz w:val="21"/>
                <w:szCs w:val="21"/>
              </w:rPr>
              <w:fldChar w:fldCharType="end"/>
            </w:r>
          </w:p>
        </w:tc>
      </w:tr>
      <w:tr>
        <w:tblPrEx>
          <w:shd w:val="clear" w:color="auto" w:fill="FFFFFF"/>
          <w:tblCellMar>
            <w:top w:w="0" w:type="dxa"/>
            <w:left w:w="0" w:type="dxa"/>
            <w:bottom w:w="0" w:type="dxa"/>
            <w:right w:w="0" w:type="dxa"/>
          </w:tblCellMar>
        </w:tblPrEx>
        <w:trPr>
          <w:trHeight w:val="195" w:hRule="atLeast"/>
        </w:trPr>
        <w:tc>
          <w:tcPr>
            <w:tcW w:w="690"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7</w:t>
            </w:r>
          </w:p>
        </w:tc>
        <w:tc>
          <w:tcPr>
            <w:tcW w:w="795"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学风建设信息（3项）</w:t>
            </w: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（40）学风建设机构</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学校办公系统OA发布</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w:t>
            </w:r>
          </w:p>
        </w:tc>
      </w:tr>
      <w:tr>
        <w:tblPrEx>
          <w:shd w:val="clear" w:color="auto" w:fill="FFFFFF"/>
          <w:tblCellMar>
            <w:top w:w="0" w:type="dxa"/>
            <w:left w:w="0" w:type="dxa"/>
            <w:bottom w:w="0" w:type="dxa"/>
            <w:right w:w="0" w:type="dxa"/>
          </w:tblCellMar>
        </w:tblPrEx>
        <w:trPr>
          <w:trHeight w:val="210"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（41）学术规范制度</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文件</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w:t>
            </w:r>
          </w:p>
        </w:tc>
      </w:tr>
      <w:tr>
        <w:tblPrEx>
          <w:shd w:val="clear" w:color="auto" w:fill="FFFFFF"/>
          <w:tblCellMar>
            <w:top w:w="0" w:type="dxa"/>
            <w:left w:w="0" w:type="dxa"/>
            <w:bottom w:w="0" w:type="dxa"/>
            <w:right w:w="0" w:type="dxa"/>
          </w:tblCellMar>
        </w:tblPrEx>
        <w:trPr>
          <w:trHeight w:val="525"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（42）学术不端行为查处机制</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校园网-质管办</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详见连接：</w:t>
            </w:r>
            <w:r>
              <w:fldChar w:fldCharType="begin"/>
            </w:r>
            <w:r>
              <w:instrText xml:space="preserve"> HYPERLINK "http://zgb.zimc.cn/onews.asp?id=1625" </w:instrText>
            </w:r>
            <w:r>
              <w:fldChar w:fldCharType="separate"/>
            </w:r>
            <w:r>
              <w:rPr>
                <w:rStyle w:val="8"/>
                <w:rFonts w:ascii="楷体_GB2312" w:hAnsi="楷体_GB2312" w:eastAsia="楷体_GB2312" w:cs="楷体_GB2312"/>
                <w:sz w:val="21"/>
                <w:szCs w:val="21"/>
              </w:rPr>
              <w:t>http://zgb.zimc.cn/onews.asp?id=1625</w:t>
            </w:r>
            <w:r>
              <w:rPr>
                <w:rStyle w:val="9"/>
                <w:rFonts w:ascii="楷体_GB2312" w:hAnsi="楷体_GB2312" w:eastAsia="楷体_GB2312" w:cs="楷体_GB2312"/>
                <w:sz w:val="21"/>
                <w:szCs w:val="21"/>
              </w:rPr>
              <w:fldChar w:fldCharType="end"/>
            </w:r>
          </w:p>
        </w:tc>
      </w:tr>
      <w:tr>
        <w:tblPrEx>
          <w:shd w:val="clear" w:color="auto" w:fill="FFFFFF"/>
          <w:tblCellMar>
            <w:top w:w="0" w:type="dxa"/>
            <w:left w:w="0" w:type="dxa"/>
            <w:bottom w:w="0" w:type="dxa"/>
            <w:right w:w="0" w:type="dxa"/>
          </w:tblCellMar>
        </w:tblPrEx>
        <w:trPr>
          <w:trHeight w:val="405" w:hRule="atLeast"/>
        </w:trPr>
        <w:tc>
          <w:tcPr>
            <w:tcW w:w="690"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8</w:t>
            </w:r>
          </w:p>
        </w:tc>
        <w:tc>
          <w:tcPr>
            <w:tcW w:w="795"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学位、学科信息（4项）</w:t>
            </w: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（43）授予博士、硕士、学士学位的基本要求</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无</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无硕士、博士点</w:t>
            </w:r>
          </w:p>
        </w:tc>
      </w:tr>
      <w:tr>
        <w:tblPrEx>
          <w:shd w:val="clear" w:color="auto" w:fill="FFFFFF"/>
          <w:tblCellMar>
            <w:top w:w="0" w:type="dxa"/>
            <w:left w:w="0" w:type="dxa"/>
            <w:bottom w:w="0" w:type="dxa"/>
            <w:right w:w="0" w:type="dxa"/>
          </w:tblCellMar>
        </w:tblPrEx>
        <w:trPr>
          <w:trHeight w:val="405"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（44）拟授予硕士、博士学位同等学力人员资格审查和学力水平认定</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无</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无硕士、博士点</w:t>
            </w:r>
          </w:p>
        </w:tc>
      </w:tr>
      <w:tr>
        <w:tblPrEx>
          <w:shd w:val="clear" w:color="auto" w:fill="FFFFFF"/>
          <w:tblCellMar>
            <w:top w:w="0" w:type="dxa"/>
            <w:left w:w="0" w:type="dxa"/>
            <w:bottom w:w="0" w:type="dxa"/>
            <w:right w:w="0" w:type="dxa"/>
          </w:tblCellMar>
        </w:tblPrEx>
        <w:trPr>
          <w:trHeight w:val="420"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（45）新增硕士、博士学位授权学科或专业学位授权点审核办法</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无</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highlight w:val="yellow"/>
              </w:rPr>
            </w:pPr>
            <w:r>
              <w:rPr>
                <w:rFonts w:hint="eastAsia" w:ascii="楷体_GB2312" w:hAnsi="楷体_GB2312" w:eastAsia="楷体_GB2312" w:cs="楷体_GB2312"/>
                <w:color w:val="000000"/>
                <w:sz w:val="21"/>
                <w:szCs w:val="21"/>
              </w:rPr>
              <w:t>无硕士、博士点</w:t>
            </w:r>
          </w:p>
        </w:tc>
      </w:tr>
      <w:tr>
        <w:tblPrEx>
          <w:shd w:val="clear" w:color="auto" w:fill="FFFFFF"/>
          <w:tblCellMar>
            <w:top w:w="0" w:type="dxa"/>
            <w:left w:w="0" w:type="dxa"/>
            <w:bottom w:w="0" w:type="dxa"/>
            <w:right w:w="0" w:type="dxa"/>
          </w:tblCellMar>
        </w:tblPrEx>
        <w:trPr>
          <w:trHeight w:val="405"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（46）拟新增学位授权学科或专业学位授权点的申报及论证材料</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无</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无</w:t>
            </w:r>
          </w:p>
        </w:tc>
      </w:tr>
      <w:tr>
        <w:tblPrEx>
          <w:shd w:val="clear" w:color="auto" w:fill="FFFFFF"/>
          <w:tblCellMar>
            <w:top w:w="0" w:type="dxa"/>
            <w:left w:w="0" w:type="dxa"/>
            <w:bottom w:w="0" w:type="dxa"/>
            <w:right w:w="0" w:type="dxa"/>
          </w:tblCellMar>
        </w:tblPrEx>
        <w:trPr>
          <w:trHeight w:val="195" w:hRule="atLeast"/>
        </w:trPr>
        <w:tc>
          <w:tcPr>
            <w:tcW w:w="690"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9</w:t>
            </w:r>
          </w:p>
        </w:tc>
        <w:tc>
          <w:tcPr>
            <w:tcW w:w="795"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对外交流与合作信息（2项）</w:t>
            </w: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（47）中外合作办学情况</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tabs>
                <w:tab w:val="left" w:pos="506"/>
              </w:tabs>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校园网-</w:t>
            </w:r>
            <w:r>
              <w:rPr>
                <w:rFonts w:ascii="楷体_GB2312" w:hAnsi="楷体_GB2312" w:eastAsia="楷体_GB2312" w:cs="楷体_GB2312"/>
                <w:sz w:val="21"/>
                <w:szCs w:val="21"/>
              </w:rPr>
              <w:t>国际教育学院</w:t>
            </w:r>
            <w:r>
              <w:rPr>
                <w:rFonts w:hint="eastAsia" w:ascii="楷体_GB2312" w:hAnsi="楷体_GB2312" w:eastAsia="楷体_GB2312" w:cs="楷体_GB2312"/>
                <w:sz w:val="21"/>
                <w:szCs w:val="21"/>
              </w:rPr>
              <w:t>-</w:t>
            </w:r>
            <w:r>
              <w:rPr>
                <w:rFonts w:ascii="楷体_GB2312" w:hAnsi="楷体_GB2312" w:eastAsia="楷体_GB2312" w:cs="楷体_GB2312"/>
                <w:sz w:val="21"/>
                <w:szCs w:val="21"/>
              </w:rPr>
              <w:t>国际合作</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详见链接：</w:t>
            </w:r>
            <w:r>
              <w:fldChar w:fldCharType="begin"/>
            </w:r>
            <w:r>
              <w:instrText xml:space="preserve"> HYPERLINK "http://gjjy.zimc.cn/gjhz/wsdt.htm" </w:instrText>
            </w:r>
            <w:r>
              <w:fldChar w:fldCharType="separate"/>
            </w:r>
            <w:r>
              <w:rPr>
                <w:rStyle w:val="8"/>
                <w:rFonts w:ascii="楷体_GB2312" w:hAnsi="楷体_GB2312" w:eastAsia="楷体_GB2312" w:cs="楷体_GB2312"/>
                <w:sz w:val="21"/>
                <w:szCs w:val="21"/>
              </w:rPr>
              <w:t>http://gjjy.zimc.cn/gjhz/wsdt.htm</w:t>
            </w:r>
            <w:r>
              <w:rPr>
                <w:rStyle w:val="9"/>
                <w:rFonts w:ascii="楷体_GB2312" w:hAnsi="楷体_GB2312" w:eastAsia="楷体_GB2312" w:cs="楷体_GB2312"/>
                <w:sz w:val="21"/>
                <w:szCs w:val="21"/>
              </w:rPr>
              <w:fldChar w:fldCharType="end"/>
            </w:r>
          </w:p>
        </w:tc>
      </w:tr>
      <w:tr>
        <w:tblPrEx>
          <w:shd w:val="clear" w:color="auto" w:fill="FFFFFF"/>
          <w:tblCellMar>
            <w:top w:w="0" w:type="dxa"/>
            <w:left w:w="0" w:type="dxa"/>
            <w:bottom w:w="0" w:type="dxa"/>
            <w:right w:w="0" w:type="dxa"/>
          </w:tblCellMar>
        </w:tblPrEx>
        <w:trPr>
          <w:trHeight w:val="285"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（48）来华留学生管理相关规定</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无</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sz w:val="21"/>
                <w:szCs w:val="21"/>
              </w:rPr>
              <w:t>我校无来华留学生交流情况</w:t>
            </w:r>
          </w:p>
        </w:tc>
      </w:tr>
      <w:tr>
        <w:tblPrEx>
          <w:shd w:val="clear" w:color="auto" w:fill="FFFFFF"/>
          <w:tblCellMar>
            <w:top w:w="0" w:type="dxa"/>
            <w:left w:w="0" w:type="dxa"/>
            <w:bottom w:w="0" w:type="dxa"/>
            <w:right w:w="0" w:type="dxa"/>
          </w:tblCellMar>
        </w:tblPrEx>
        <w:trPr>
          <w:trHeight w:val="1150" w:hRule="atLeast"/>
        </w:trPr>
        <w:tc>
          <w:tcPr>
            <w:tcW w:w="690"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10</w:t>
            </w:r>
          </w:p>
        </w:tc>
        <w:tc>
          <w:tcPr>
            <w:tcW w:w="795"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其他（2项）</w:t>
            </w: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（49）巡视组反馈意见，落实反馈意见整改情况</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hint="default"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eastAsia="zh-CN"/>
              </w:rPr>
              <w:t>校园网</w:t>
            </w:r>
            <w:r>
              <w:rPr>
                <w:rFonts w:hint="eastAsia" w:ascii="楷体_GB2312" w:hAnsi="楷体_GB2312" w:eastAsia="楷体_GB2312" w:cs="楷体_GB2312"/>
                <w:sz w:val="21"/>
                <w:szCs w:val="21"/>
                <w:lang w:val="en-US" w:eastAsia="zh-CN"/>
              </w:rPr>
              <w:t>-要闻导读</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rPr>
              <w:t>详见链接：</w:t>
            </w: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 HYPERLINK "https://www.zimc.cn/info/1060/36660.htm" </w:instrText>
            </w:r>
            <w:r>
              <w:rPr>
                <w:rFonts w:hint="eastAsia" w:ascii="楷体_GB2312" w:hAnsi="楷体_GB2312" w:eastAsia="楷体_GB2312" w:cs="楷体_GB2312"/>
                <w:sz w:val="21"/>
                <w:szCs w:val="21"/>
              </w:rPr>
              <w:fldChar w:fldCharType="separate"/>
            </w:r>
            <w:r>
              <w:rPr>
                <w:rStyle w:val="8"/>
                <w:rFonts w:hint="eastAsia" w:ascii="楷体_GB2312" w:hAnsi="楷体_GB2312" w:eastAsia="楷体_GB2312" w:cs="楷体_GB2312"/>
                <w:sz w:val="21"/>
                <w:szCs w:val="21"/>
              </w:rPr>
              <w:t>https://www.zimc.cn/info/1060/36660.htm</w:t>
            </w:r>
            <w:r>
              <w:rPr>
                <w:rFonts w:hint="eastAsia" w:ascii="楷体_GB2312" w:hAnsi="楷体_GB2312" w:eastAsia="楷体_GB2312" w:cs="楷体_GB2312"/>
                <w:sz w:val="21"/>
                <w:szCs w:val="21"/>
              </w:rPr>
              <w:fldChar w:fldCharType="end"/>
            </w:r>
          </w:p>
        </w:tc>
      </w:tr>
      <w:tr>
        <w:tblPrEx>
          <w:shd w:val="clear" w:color="auto" w:fill="FFFFFF"/>
          <w:tblCellMar>
            <w:top w:w="0" w:type="dxa"/>
            <w:left w:w="0" w:type="dxa"/>
            <w:bottom w:w="0" w:type="dxa"/>
            <w:right w:w="0" w:type="dxa"/>
          </w:tblCellMar>
        </w:tblPrEx>
        <w:trPr>
          <w:trHeight w:val="750" w:hRule="atLeast"/>
        </w:trPr>
        <w:tc>
          <w:tcPr>
            <w:tcW w:w="6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楷体_GB2312" w:hAnsi="楷体_GB2312" w:eastAsia="楷体_GB2312" w:cs="楷体_GB2312"/>
                <w:szCs w:val="21"/>
              </w:rPr>
            </w:pPr>
          </w:p>
        </w:tc>
        <w:tc>
          <w:tcPr>
            <w:tcW w:w="3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（50）自然灾害等突发事件的应急处理预案、预警信息和处置情况，涉及学校的重大事件的调查和处理情况</w:t>
            </w:r>
          </w:p>
        </w:tc>
        <w:tc>
          <w:tcPr>
            <w:tcW w:w="28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ascii="楷体_GB2312" w:hAnsi="楷体_GB2312" w:eastAsia="楷体_GB2312" w:cs="楷体_GB2312"/>
                <w:sz w:val="21"/>
                <w:szCs w:val="21"/>
              </w:rPr>
            </w:pPr>
            <w:r>
              <w:rPr>
                <w:rFonts w:hint="eastAsia" w:ascii="楷体_GB2312" w:hAnsi="楷体_GB2312" w:eastAsia="楷体_GB2312" w:cs="楷体_GB2312"/>
                <w:color w:val="000000"/>
                <w:sz w:val="21"/>
                <w:szCs w:val="21"/>
              </w:rPr>
              <w:t>校园网-质管办</w:t>
            </w:r>
          </w:p>
        </w:tc>
        <w:tc>
          <w:tcPr>
            <w:tcW w:w="538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Style w:val="9"/>
              </w:rPr>
            </w:pPr>
            <w:r>
              <w:rPr>
                <w:rFonts w:hint="eastAsia" w:ascii="楷体_GB2312" w:hAnsi="楷体_GB2312" w:eastAsia="楷体_GB2312" w:cs="楷体_GB2312"/>
                <w:sz w:val="21"/>
                <w:szCs w:val="21"/>
              </w:rPr>
              <w:t>详见链接：</w:t>
            </w:r>
            <w:r>
              <w:t xml:space="preserve"> </w:t>
            </w:r>
            <w:r>
              <w:fldChar w:fldCharType="begin"/>
            </w:r>
            <w:r>
              <w:instrText xml:space="preserve"> HYPERLINK "http://zgb.zimc.cn/onews.asp?id=2318" </w:instrText>
            </w:r>
            <w:r>
              <w:fldChar w:fldCharType="separate"/>
            </w:r>
            <w:r>
              <w:rPr>
                <w:rStyle w:val="8"/>
              </w:rPr>
              <w:t>http://zgb.zimc.cn/onews.asp?id=2318</w:t>
            </w:r>
            <w:r>
              <w:rPr>
                <w:rStyle w:val="9"/>
              </w:rPr>
              <w:fldChar w:fldCharType="end"/>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105" w:firstLineChars="50"/>
              <w:textAlignment w:val="auto"/>
              <w:rPr>
                <w:rFonts w:ascii="楷体_GB2312" w:hAnsi="楷体_GB2312" w:eastAsia="楷体_GB2312" w:cs="楷体_GB2312"/>
                <w:color w:val="000000"/>
                <w:sz w:val="21"/>
                <w:szCs w:val="21"/>
              </w:rPr>
            </w:pPr>
          </w:p>
        </w:tc>
      </w:tr>
    </w:tbl>
    <w:p>
      <w:pPr>
        <w:keepNext w:val="0"/>
        <w:keepLines w:val="0"/>
        <w:pageBreakBefore w:val="0"/>
        <w:widowControl/>
        <w:tabs>
          <w:tab w:val="left" w:pos="5187"/>
        </w:tabs>
        <w:kinsoku/>
        <w:wordWrap/>
        <w:overflowPunct/>
        <w:topLinePunct w:val="0"/>
        <w:autoSpaceDE/>
        <w:autoSpaceDN/>
        <w:bidi w:val="0"/>
        <w:adjustRightInd w:val="0"/>
        <w:snapToGrid w:val="0"/>
        <w:spacing w:beforeAutospacing="0" w:afterAutospacing="0" w:line="560" w:lineRule="exact"/>
        <w:jc w:val="left"/>
        <w:textAlignment w:val="auto"/>
        <w:rPr>
          <w:rFonts w:ascii="仿宋_GB2312" w:hAnsi="仿宋" w:eastAsia="仿宋_GB2312"/>
          <w:sz w:val="32"/>
          <w:szCs w:val="32"/>
        </w:rPr>
      </w:pPr>
    </w:p>
    <w:sectPr>
      <w:pgSz w:w="16838" w:h="11906" w:orient="landscape"/>
      <w:pgMar w:top="1797" w:right="1440" w:bottom="179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0950010"/>
      <w:docPartObj>
        <w:docPartGallery w:val="autotext"/>
      </w:docPartObj>
    </w:sdtPr>
    <w:sdtEndPr>
      <w:rPr>
        <w:rFonts w:hint="eastAsia" w:ascii="仿宋_GB2312" w:eastAsia="仿宋_GB2312"/>
        <w:sz w:val="28"/>
        <w:szCs w:val="28"/>
      </w:rPr>
    </w:sdtEndPr>
    <w:sdtContent>
      <w:p>
        <w:pPr>
          <w:pStyle w:val="3"/>
          <w:jc w:val="right"/>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10 -</w:t>
        </w:r>
        <w:r>
          <w:rPr>
            <w:rFonts w:hint="eastAsia" w:ascii="仿宋_GB2312" w:eastAsia="仿宋_GB2312"/>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YjU0NmE2ZmIxZDc4Yjc5ODNjYTkxZGI5ODUxNTAifQ=="/>
  </w:docVars>
  <w:rsids>
    <w:rsidRoot w:val="00A72AF0"/>
    <w:rsid w:val="00002D87"/>
    <w:rsid w:val="000044E0"/>
    <w:rsid w:val="000153A5"/>
    <w:rsid w:val="00041E2A"/>
    <w:rsid w:val="0005114A"/>
    <w:rsid w:val="000527EE"/>
    <w:rsid w:val="000A21A0"/>
    <w:rsid w:val="000A34EC"/>
    <w:rsid w:val="000B42E1"/>
    <w:rsid w:val="000C6338"/>
    <w:rsid w:val="000C7337"/>
    <w:rsid w:val="000D01A7"/>
    <w:rsid w:val="000E0BE4"/>
    <w:rsid w:val="000E4049"/>
    <w:rsid w:val="000E505A"/>
    <w:rsid w:val="000F5027"/>
    <w:rsid w:val="000F728F"/>
    <w:rsid w:val="00103A95"/>
    <w:rsid w:val="00115A77"/>
    <w:rsid w:val="00126E91"/>
    <w:rsid w:val="00133C08"/>
    <w:rsid w:val="00136AD1"/>
    <w:rsid w:val="00136DB2"/>
    <w:rsid w:val="00153877"/>
    <w:rsid w:val="00163D00"/>
    <w:rsid w:val="00174C4D"/>
    <w:rsid w:val="00176CF5"/>
    <w:rsid w:val="00177883"/>
    <w:rsid w:val="0018663F"/>
    <w:rsid w:val="00190584"/>
    <w:rsid w:val="001C7342"/>
    <w:rsid w:val="001E0483"/>
    <w:rsid w:val="001E72C3"/>
    <w:rsid w:val="001F200D"/>
    <w:rsid w:val="00231048"/>
    <w:rsid w:val="00246FF5"/>
    <w:rsid w:val="00247E4F"/>
    <w:rsid w:val="00251F95"/>
    <w:rsid w:val="00265092"/>
    <w:rsid w:val="00286A86"/>
    <w:rsid w:val="0029035E"/>
    <w:rsid w:val="00295B38"/>
    <w:rsid w:val="002A56D5"/>
    <w:rsid w:val="002D5797"/>
    <w:rsid w:val="002E47CA"/>
    <w:rsid w:val="002F03A3"/>
    <w:rsid w:val="002F5BCC"/>
    <w:rsid w:val="00305FB5"/>
    <w:rsid w:val="00313F1B"/>
    <w:rsid w:val="00323071"/>
    <w:rsid w:val="00331A08"/>
    <w:rsid w:val="0033738F"/>
    <w:rsid w:val="00352C9C"/>
    <w:rsid w:val="003567D4"/>
    <w:rsid w:val="003A1951"/>
    <w:rsid w:val="003A3476"/>
    <w:rsid w:val="003E4078"/>
    <w:rsid w:val="003F10BE"/>
    <w:rsid w:val="003F2BB8"/>
    <w:rsid w:val="003F6B4D"/>
    <w:rsid w:val="00410E9E"/>
    <w:rsid w:val="00414F48"/>
    <w:rsid w:val="0044026D"/>
    <w:rsid w:val="00443137"/>
    <w:rsid w:val="0046160E"/>
    <w:rsid w:val="00495B50"/>
    <w:rsid w:val="00496B53"/>
    <w:rsid w:val="004A16EE"/>
    <w:rsid w:val="004A2912"/>
    <w:rsid w:val="004F42E5"/>
    <w:rsid w:val="00516229"/>
    <w:rsid w:val="00521D46"/>
    <w:rsid w:val="00526222"/>
    <w:rsid w:val="00527EDC"/>
    <w:rsid w:val="0053395F"/>
    <w:rsid w:val="00547E7E"/>
    <w:rsid w:val="0056113B"/>
    <w:rsid w:val="00562DBF"/>
    <w:rsid w:val="005A3161"/>
    <w:rsid w:val="005E0340"/>
    <w:rsid w:val="006308DD"/>
    <w:rsid w:val="00643CC5"/>
    <w:rsid w:val="00653A30"/>
    <w:rsid w:val="00655976"/>
    <w:rsid w:val="00671193"/>
    <w:rsid w:val="0067298A"/>
    <w:rsid w:val="006730E9"/>
    <w:rsid w:val="006C30D7"/>
    <w:rsid w:val="006C3E92"/>
    <w:rsid w:val="006C6EB0"/>
    <w:rsid w:val="006E1940"/>
    <w:rsid w:val="006E30FA"/>
    <w:rsid w:val="006F2862"/>
    <w:rsid w:val="006F6533"/>
    <w:rsid w:val="0070284F"/>
    <w:rsid w:val="00722691"/>
    <w:rsid w:val="00734953"/>
    <w:rsid w:val="00740A92"/>
    <w:rsid w:val="00742BDC"/>
    <w:rsid w:val="0074405E"/>
    <w:rsid w:val="007568AD"/>
    <w:rsid w:val="007757EB"/>
    <w:rsid w:val="00776E68"/>
    <w:rsid w:val="00787A90"/>
    <w:rsid w:val="00790413"/>
    <w:rsid w:val="007A1087"/>
    <w:rsid w:val="007A2E3D"/>
    <w:rsid w:val="007A45BF"/>
    <w:rsid w:val="007B0A53"/>
    <w:rsid w:val="007B77AB"/>
    <w:rsid w:val="007D6270"/>
    <w:rsid w:val="0081420B"/>
    <w:rsid w:val="00814560"/>
    <w:rsid w:val="0082076D"/>
    <w:rsid w:val="00837126"/>
    <w:rsid w:val="00862F5B"/>
    <w:rsid w:val="00876C3C"/>
    <w:rsid w:val="00877325"/>
    <w:rsid w:val="00880F18"/>
    <w:rsid w:val="00883D07"/>
    <w:rsid w:val="008864B6"/>
    <w:rsid w:val="00895D77"/>
    <w:rsid w:val="00897269"/>
    <w:rsid w:val="008978FE"/>
    <w:rsid w:val="008A685F"/>
    <w:rsid w:val="008B1A89"/>
    <w:rsid w:val="008B1FF6"/>
    <w:rsid w:val="008B5A10"/>
    <w:rsid w:val="008C135A"/>
    <w:rsid w:val="008C1830"/>
    <w:rsid w:val="008C5C02"/>
    <w:rsid w:val="008C63A7"/>
    <w:rsid w:val="008E6B81"/>
    <w:rsid w:val="008F4D86"/>
    <w:rsid w:val="008F76A8"/>
    <w:rsid w:val="00946FC3"/>
    <w:rsid w:val="0094761F"/>
    <w:rsid w:val="009764C4"/>
    <w:rsid w:val="00976D0C"/>
    <w:rsid w:val="00985082"/>
    <w:rsid w:val="009B1076"/>
    <w:rsid w:val="009D7FA5"/>
    <w:rsid w:val="009E16DA"/>
    <w:rsid w:val="009E6348"/>
    <w:rsid w:val="00A0041C"/>
    <w:rsid w:val="00A00CF0"/>
    <w:rsid w:val="00A05F6C"/>
    <w:rsid w:val="00A21409"/>
    <w:rsid w:val="00A2729C"/>
    <w:rsid w:val="00A275E3"/>
    <w:rsid w:val="00A3276C"/>
    <w:rsid w:val="00A33CE1"/>
    <w:rsid w:val="00A41816"/>
    <w:rsid w:val="00A72AF0"/>
    <w:rsid w:val="00A72BF1"/>
    <w:rsid w:val="00A77144"/>
    <w:rsid w:val="00A903D0"/>
    <w:rsid w:val="00A91A16"/>
    <w:rsid w:val="00AA05F1"/>
    <w:rsid w:val="00AA0C75"/>
    <w:rsid w:val="00AA1361"/>
    <w:rsid w:val="00AA79EA"/>
    <w:rsid w:val="00AC134B"/>
    <w:rsid w:val="00AC1392"/>
    <w:rsid w:val="00AC1C59"/>
    <w:rsid w:val="00AC5972"/>
    <w:rsid w:val="00AD4CA7"/>
    <w:rsid w:val="00AD505D"/>
    <w:rsid w:val="00AD5D24"/>
    <w:rsid w:val="00AD7146"/>
    <w:rsid w:val="00AE20BF"/>
    <w:rsid w:val="00AE6EF9"/>
    <w:rsid w:val="00AF0583"/>
    <w:rsid w:val="00AF27F7"/>
    <w:rsid w:val="00AF449E"/>
    <w:rsid w:val="00AF7C96"/>
    <w:rsid w:val="00B109B1"/>
    <w:rsid w:val="00B127B9"/>
    <w:rsid w:val="00B164DA"/>
    <w:rsid w:val="00B17E4D"/>
    <w:rsid w:val="00B257EA"/>
    <w:rsid w:val="00B43B1C"/>
    <w:rsid w:val="00B60D7A"/>
    <w:rsid w:val="00B6497C"/>
    <w:rsid w:val="00B820D4"/>
    <w:rsid w:val="00B87ACC"/>
    <w:rsid w:val="00B94564"/>
    <w:rsid w:val="00B94BCD"/>
    <w:rsid w:val="00B97FCB"/>
    <w:rsid w:val="00BB03AD"/>
    <w:rsid w:val="00BB224E"/>
    <w:rsid w:val="00BB44A1"/>
    <w:rsid w:val="00BC2C45"/>
    <w:rsid w:val="00BC4EA6"/>
    <w:rsid w:val="00BE1061"/>
    <w:rsid w:val="00BF6AC2"/>
    <w:rsid w:val="00BF74F5"/>
    <w:rsid w:val="00C000E2"/>
    <w:rsid w:val="00C11776"/>
    <w:rsid w:val="00C12743"/>
    <w:rsid w:val="00C233E6"/>
    <w:rsid w:val="00C57528"/>
    <w:rsid w:val="00C64923"/>
    <w:rsid w:val="00C7158B"/>
    <w:rsid w:val="00C72A84"/>
    <w:rsid w:val="00C74EB7"/>
    <w:rsid w:val="00C80874"/>
    <w:rsid w:val="00CA2A7A"/>
    <w:rsid w:val="00CB49A2"/>
    <w:rsid w:val="00CC6764"/>
    <w:rsid w:val="00CF4A74"/>
    <w:rsid w:val="00D0151E"/>
    <w:rsid w:val="00D21601"/>
    <w:rsid w:val="00D30EF4"/>
    <w:rsid w:val="00D4505E"/>
    <w:rsid w:val="00D50EF6"/>
    <w:rsid w:val="00D640E7"/>
    <w:rsid w:val="00D6564A"/>
    <w:rsid w:val="00D74C02"/>
    <w:rsid w:val="00D779FD"/>
    <w:rsid w:val="00D87B2D"/>
    <w:rsid w:val="00DD0828"/>
    <w:rsid w:val="00DD708F"/>
    <w:rsid w:val="00DE1F23"/>
    <w:rsid w:val="00DF178A"/>
    <w:rsid w:val="00E023FA"/>
    <w:rsid w:val="00E24421"/>
    <w:rsid w:val="00E32DC3"/>
    <w:rsid w:val="00E550D2"/>
    <w:rsid w:val="00E620A2"/>
    <w:rsid w:val="00E82E52"/>
    <w:rsid w:val="00E86D79"/>
    <w:rsid w:val="00E87126"/>
    <w:rsid w:val="00EA0DD1"/>
    <w:rsid w:val="00EC2662"/>
    <w:rsid w:val="00ED11F2"/>
    <w:rsid w:val="00ED351E"/>
    <w:rsid w:val="00ED358F"/>
    <w:rsid w:val="00EE0261"/>
    <w:rsid w:val="00EE1E07"/>
    <w:rsid w:val="00EE3F88"/>
    <w:rsid w:val="00F00F9C"/>
    <w:rsid w:val="00F04B0F"/>
    <w:rsid w:val="00F1626A"/>
    <w:rsid w:val="00F23CE9"/>
    <w:rsid w:val="00F25AF2"/>
    <w:rsid w:val="00F263DF"/>
    <w:rsid w:val="00F56252"/>
    <w:rsid w:val="00F614F1"/>
    <w:rsid w:val="00F746EA"/>
    <w:rsid w:val="00F90ECD"/>
    <w:rsid w:val="00FB0D0B"/>
    <w:rsid w:val="00FD2270"/>
    <w:rsid w:val="00FE0E26"/>
    <w:rsid w:val="00FE13CC"/>
    <w:rsid w:val="00FF66C9"/>
    <w:rsid w:val="01C87891"/>
    <w:rsid w:val="060A1750"/>
    <w:rsid w:val="060D0059"/>
    <w:rsid w:val="094A4CD7"/>
    <w:rsid w:val="0A4E51DB"/>
    <w:rsid w:val="0C2F6DDB"/>
    <w:rsid w:val="0D835EAB"/>
    <w:rsid w:val="0F3A4C38"/>
    <w:rsid w:val="131A0EB2"/>
    <w:rsid w:val="14FE65ED"/>
    <w:rsid w:val="15AE1730"/>
    <w:rsid w:val="169C7D1A"/>
    <w:rsid w:val="1B82514C"/>
    <w:rsid w:val="1BC01B18"/>
    <w:rsid w:val="1CB25FAA"/>
    <w:rsid w:val="1CEF12CA"/>
    <w:rsid w:val="1D5F5A06"/>
    <w:rsid w:val="1E3D5D47"/>
    <w:rsid w:val="1FA2203D"/>
    <w:rsid w:val="20A43DDF"/>
    <w:rsid w:val="2284692F"/>
    <w:rsid w:val="23340C1F"/>
    <w:rsid w:val="27B131C7"/>
    <w:rsid w:val="29384C17"/>
    <w:rsid w:val="298C52B6"/>
    <w:rsid w:val="29C911DE"/>
    <w:rsid w:val="2D151A92"/>
    <w:rsid w:val="2E127A9A"/>
    <w:rsid w:val="2E516CA5"/>
    <w:rsid w:val="2F727D97"/>
    <w:rsid w:val="31012C04"/>
    <w:rsid w:val="31545038"/>
    <w:rsid w:val="32D6066C"/>
    <w:rsid w:val="32F355DD"/>
    <w:rsid w:val="34456571"/>
    <w:rsid w:val="3667350A"/>
    <w:rsid w:val="383214AD"/>
    <w:rsid w:val="39D32291"/>
    <w:rsid w:val="3A0A0B4D"/>
    <w:rsid w:val="3B570A18"/>
    <w:rsid w:val="3C395948"/>
    <w:rsid w:val="3C5F14D5"/>
    <w:rsid w:val="3D68247D"/>
    <w:rsid w:val="404E3634"/>
    <w:rsid w:val="41274E0B"/>
    <w:rsid w:val="423050F8"/>
    <w:rsid w:val="4545710C"/>
    <w:rsid w:val="467A5F94"/>
    <w:rsid w:val="46B03155"/>
    <w:rsid w:val="48FA7262"/>
    <w:rsid w:val="49753C7C"/>
    <w:rsid w:val="4A341786"/>
    <w:rsid w:val="4C3848E4"/>
    <w:rsid w:val="4C594891"/>
    <w:rsid w:val="4D8C6C3B"/>
    <w:rsid w:val="4E881E17"/>
    <w:rsid w:val="522E47C2"/>
    <w:rsid w:val="52EB45A5"/>
    <w:rsid w:val="5308583D"/>
    <w:rsid w:val="53BD6A07"/>
    <w:rsid w:val="55401C97"/>
    <w:rsid w:val="567C4958"/>
    <w:rsid w:val="57367E66"/>
    <w:rsid w:val="576E6672"/>
    <w:rsid w:val="597E04CE"/>
    <w:rsid w:val="5BAD55B3"/>
    <w:rsid w:val="5DCF7835"/>
    <w:rsid w:val="5DDA1619"/>
    <w:rsid w:val="60F01B5B"/>
    <w:rsid w:val="61084446"/>
    <w:rsid w:val="614E306E"/>
    <w:rsid w:val="632C14B3"/>
    <w:rsid w:val="640633C7"/>
    <w:rsid w:val="670562A3"/>
    <w:rsid w:val="68CB080C"/>
    <w:rsid w:val="6A3636D3"/>
    <w:rsid w:val="6C553829"/>
    <w:rsid w:val="6E9F5BC6"/>
    <w:rsid w:val="6F0214E6"/>
    <w:rsid w:val="6FD05A05"/>
    <w:rsid w:val="70204832"/>
    <w:rsid w:val="71100ADD"/>
    <w:rsid w:val="71121CE9"/>
    <w:rsid w:val="71CB3720"/>
    <w:rsid w:val="73FD5747"/>
    <w:rsid w:val="74F57EC6"/>
    <w:rsid w:val="750609BF"/>
    <w:rsid w:val="7B656653"/>
    <w:rsid w:val="7C3C5629"/>
    <w:rsid w:val="7CB74912"/>
    <w:rsid w:val="7F533B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unhideWhenUsed/>
    <w:qFormat/>
    <w:uiPriority w:val="99"/>
    <w:rPr>
      <w:color w:val="800080" w:themeColor="followedHyperlink"/>
      <w:u w:val="single"/>
    </w:rPr>
  </w:style>
  <w:style w:type="character" w:styleId="9">
    <w:name w:val="Hyperlink"/>
    <w:qFormat/>
    <w:uiPriority w:val="0"/>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Char"/>
    <w:basedOn w:val="7"/>
    <w:link w:val="2"/>
    <w:semiHidden/>
    <w:qFormat/>
    <w:uiPriority w:val="99"/>
  </w:style>
  <w:style w:type="character" w:customStyle="1" w:styleId="14">
    <w:name w:val="fontstyle01"/>
    <w:basedOn w:val="7"/>
    <w:qFormat/>
    <w:uiPriority w:val="0"/>
    <w:rPr>
      <w:rFonts w:hint="eastAsia" w:ascii="宋体" w:hAnsi="宋体" w:eastAsia="宋体"/>
      <w:color w:val="0000FF"/>
      <w:sz w:val="22"/>
      <w:szCs w:val="22"/>
    </w:rPr>
  </w:style>
  <w:style w:type="paragraph" w:customStyle="1" w:styleId="15">
    <w:name w:val="Default"/>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F35E6-72EC-4A58-A160-3408D7F328D9}">
  <ds:schemaRefs/>
</ds:datastoreItem>
</file>

<file path=docProps/app.xml><?xml version="1.0" encoding="utf-8"?>
<Properties xmlns="http://schemas.openxmlformats.org/officeDocument/2006/extended-properties" xmlns:vt="http://schemas.openxmlformats.org/officeDocument/2006/docPropsVTypes">
  <Template>Normal.dotm</Template>
  <Company>ZSTPY-Technology</Company>
  <Pages>17</Pages>
  <Words>5764</Words>
  <Characters>7115</Characters>
  <Lines>61</Lines>
  <Paragraphs>17</Paragraphs>
  <TotalTime>60</TotalTime>
  <ScaleCrop>false</ScaleCrop>
  <LinksUpToDate>false</LinksUpToDate>
  <CharactersWithSpaces>7145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2020-10-29T00:42:00Z</dcterms:created>
  <dc:creator>admin</dc:creator>
  <cp:lastModifiedBy>*^o^*</cp:lastModifiedBy>
  <cp:lastPrinted>2021-10-29T03:42:00Z</cp:lastPrinted>
  <dcterms:modified xsi:type="dcterms:W3CDTF">2022-10-31T06:44:03Z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007EE83C61914C1A823E0D68C8122FD1</vt:lpwstr>
  </property>
</Properties>
</file>