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AD" w:rsidRDefault="001E32AD" w:rsidP="002F4127">
      <w:pPr>
        <w:spacing w:after="652"/>
        <w:jc w:val="center"/>
      </w:pPr>
      <w:r>
        <w:rPr>
          <w:rFonts w:hint="eastAsia"/>
          <w:noProof/>
        </w:rPr>
        <w:drawing>
          <wp:inline distT="0" distB="0" distL="0" distR="0">
            <wp:extent cx="1756824" cy="1771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1837" cy="1786789"/>
                    </a:xfrm>
                    <a:prstGeom prst="rect">
                      <a:avLst/>
                    </a:prstGeom>
                    <a:noFill/>
                    <a:ln>
                      <a:noFill/>
                    </a:ln>
                  </pic:spPr>
                </pic:pic>
              </a:graphicData>
            </a:graphic>
          </wp:inline>
        </w:drawing>
      </w:r>
    </w:p>
    <w:p w:rsidR="001E32AD" w:rsidRPr="00E75267" w:rsidRDefault="001E32AD" w:rsidP="005A1FC1">
      <w:pPr>
        <w:spacing w:after="652"/>
      </w:pPr>
    </w:p>
    <w:p w:rsidR="001E32AD" w:rsidRPr="00021E7D" w:rsidRDefault="001E32AD" w:rsidP="00084A57">
      <w:pPr>
        <w:spacing w:after="652" w:line="480" w:lineRule="auto"/>
        <w:ind w:left="403" w:firstLine="0"/>
        <w:jc w:val="center"/>
        <w:rPr>
          <w:rFonts w:ascii="黑体" w:eastAsia="黑体" w:hAnsi="黑体"/>
          <w:b/>
          <w:sz w:val="44"/>
          <w:szCs w:val="44"/>
        </w:rPr>
      </w:pPr>
      <w:r w:rsidRPr="00021E7D">
        <w:rPr>
          <w:rFonts w:ascii="黑体" w:eastAsia="黑体" w:hAnsi="黑体" w:hint="eastAsia"/>
          <w:b/>
          <w:sz w:val="44"/>
          <w:szCs w:val="44"/>
        </w:rPr>
        <w:t>浙江国际海运职业技术学院2</w:t>
      </w:r>
      <w:r w:rsidRPr="00021E7D">
        <w:rPr>
          <w:rFonts w:ascii="黑体" w:eastAsia="黑体" w:hAnsi="黑体"/>
          <w:b/>
          <w:sz w:val="44"/>
          <w:szCs w:val="44"/>
        </w:rPr>
        <w:t>020</w:t>
      </w:r>
      <w:r w:rsidRPr="00021E7D">
        <w:rPr>
          <w:rFonts w:ascii="黑体" w:eastAsia="黑体" w:hAnsi="黑体" w:hint="eastAsia"/>
          <w:b/>
          <w:sz w:val="44"/>
          <w:szCs w:val="44"/>
        </w:rPr>
        <w:t>年</w:t>
      </w:r>
    </w:p>
    <w:p w:rsidR="00332972" w:rsidRPr="00021E7D" w:rsidRDefault="001E32AD" w:rsidP="00084A57">
      <w:pPr>
        <w:spacing w:after="652" w:line="480" w:lineRule="auto"/>
        <w:ind w:left="403" w:firstLine="0"/>
        <w:jc w:val="center"/>
        <w:rPr>
          <w:rFonts w:ascii="黑体" w:eastAsia="黑体" w:hAnsi="黑体"/>
          <w:b/>
          <w:sz w:val="44"/>
          <w:szCs w:val="44"/>
        </w:rPr>
      </w:pPr>
      <w:r w:rsidRPr="00021E7D">
        <w:rPr>
          <w:rFonts w:ascii="黑体" w:eastAsia="黑体" w:hAnsi="黑体" w:hint="eastAsia"/>
          <w:b/>
          <w:sz w:val="44"/>
          <w:szCs w:val="44"/>
        </w:rPr>
        <w:t>适应社会需求能力评估自评报告</w:t>
      </w:r>
    </w:p>
    <w:p w:rsidR="001E32AD" w:rsidRPr="002F4127" w:rsidRDefault="001E32AD" w:rsidP="002F4127">
      <w:pPr>
        <w:spacing w:after="652"/>
        <w:ind w:left="403" w:firstLine="0"/>
        <w:jc w:val="center"/>
      </w:pPr>
    </w:p>
    <w:p w:rsidR="001E32AD" w:rsidRPr="002F4127" w:rsidRDefault="001E32AD" w:rsidP="002F4127">
      <w:pPr>
        <w:spacing w:after="652"/>
        <w:ind w:left="403" w:firstLine="0"/>
        <w:jc w:val="center"/>
      </w:pPr>
    </w:p>
    <w:p w:rsidR="001E32AD" w:rsidRPr="002F4127" w:rsidRDefault="001E32AD" w:rsidP="002F4127">
      <w:pPr>
        <w:spacing w:after="652"/>
        <w:ind w:left="403" w:firstLine="0"/>
        <w:jc w:val="center"/>
      </w:pPr>
    </w:p>
    <w:p w:rsidR="001E32AD" w:rsidRPr="002F4127" w:rsidRDefault="001E32AD" w:rsidP="002F4127">
      <w:pPr>
        <w:spacing w:after="652"/>
        <w:ind w:left="403" w:firstLine="0"/>
        <w:jc w:val="center"/>
      </w:pPr>
    </w:p>
    <w:p w:rsidR="001E32AD" w:rsidRPr="002F4127" w:rsidRDefault="001E32AD" w:rsidP="002F4127">
      <w:pPr>
        <w:spacing w:after="652"/>
        <w:ind w:left="403" w:firstLine="0"/>
        <w:jc w:val="center"/>
      </w:pPr>
    </w:p>
    <w:p w:rsidR="001E32AD" w:rsidRPr="002F4127" w:rsidRDefault="001E32AD" w:rsidP="002F4127">
      <w:pPr>
        <w:spacing w:after="652"/>
        <w:ind w:left="403" w:firstLine="0"/>
        <w:jc w:val="center"/>
      </w:pPr>
    </w:p>
    <w:p w:rsidR="001E32AD" w:rsidRPr="002F4127" w:rsidRDefault="001E32AD" w:rsidP="002F4127">
      <w:pPr>
        <w:spacing w:after="652"/>
        <w:ind w:left="403" w:firstLine="0"/>
        <w:jc w:val="center"/>
      </w:pPr>
    </w:p>
    <w:p w:rsidR="001E32AD" w:rsidRDefault="001E32AD" w:rsidP="002F4127">
      <w:pPr>
        <w:spacing w:after="652"/>
        <w:ind w:left="403" w:firstLine="0"/>
        <w:jc w:val="center"/>
      </w:pPr>
    </w:p>
    <w:p w:rsidR="002F4127" w:rsidRDefault="002F4127" w:rsidP="002F4127">
      <w:pPr>
        <w:spacing w:after="652"/>
        <w:ind w:left="403" w:firstLine="0"/>
        <w:jc w:val="center"/>
      </w:pPr>
    </w:p>
    <w:p w:rsidR="002F4127" w:rsidRDefault="002F4127" w:rsidP="002F4127">
      <w:pPr>
        <w:spacing w:after="652"/>
        <w:ind w:left="403" w:firstLine="0"/>
        <w:jc w:val="center"/>
      </w:pPr>
    </w:p>
    <w:p w:rsidR="002F4127" w:rsidRDefault="002F4127" w:rsidP="002F4127">
      <w:pPr>
        <w:spacing w:after="652"/>
        <w:ind w:left="403" w:firstLine="0"/>
        <w:jc w:val="center"/>
      </w:pPr>
    </w:p>
    <w:p w:rsidR="002F4127" w:rsidRDefault="002F4127" w:rsidP="002F4127">
      <w:pPr>
        <w:spacing w:after="652"/>
        <w:ind w:left="403" w:firstLine="0"/>
        <w:jc w:val="center"/>
      </w:pPr>
    </w:p>
    <w:p w:rsidR="00084A57" w:rsidRPr="002F4127" w:rsidRDefault="00084A57" w:rsidP="002F4127">
      <w:pPr>
        <w:spacing w:after="652"/>
        <w:ind w:left="403" w:firstLine="0"/>
        <w:jc w:val="center"/>
      </w:pPr>
    </w:p>
    <w:p w:rsidR="001E32AD" w:rsidRPr="002F4127" w:rsidRDefault="001E32AD" w:rsidP="002F4127">
      <w:pPr>
        <w:spacing w:after="652"/>
        <w:ind w:left="403" w:firstLine="0"/>
        <w:jc w:val="center"/>
      </w:pPr>
    </w:p>
    <w:p w:rsidR="00084A57" w:rsidRPr="00021E7D" w:rsidRDefault="00084A57" w:rsidP="00084A57">
      <w:pPr>
        <w:spacing w:after="652" w:line="276" w:lineRule="auto"/>
        <w:ind w:left="403" w:firstLine="0"/>
        <w:jc w:val="center"/>
        <w:rPr>
          <w:rFonts w:ascii="黑体" w:eastAsia="黑体" w:hAnsi="黑体"/>
          <w:b/>
          <w:sz w:val="28"/>
          <w:szCs w:val="24"/>
        </w:rPr>
      </w:pPr>
      <w:r w:rsidRPr="00021E7D">
        <w:rPr>
          <w:rFonts w:ascii="黑体" w:eastAsia="黑体" w:hAnsi="黑体" w:hint="eastAsia"/>
          <w:b/>
          <w:sz w:val="28"/>
        </w:rPr>
        <w:t>浙江国际海运职业技术学院</w:t>
      </w:r>
    </w:p>
    <w:p w:rsidR="00A003AA" w:rsidRPr="00021E7D" w:rsidRDefault="00A003AA" w:rsidP="00084A57">
      <w:pPr>
        <w:spacing w:after="652" w:line="276" w:lineRule="auto"/>
        <w:ind w:left="403" w:firstLine="0"/>
        <w:jc w:val="center"/>
        <w:rPr>
          <w:rFonts w:ascii="黑体" w:eastAsia="黑体" w:hAnsi="黑体"/>
          <w:b/>
          <w:sz w:val="28"/>
          <w:szCs w:val="24"/>
        </w:rPr>
      </w:pPr>
      <w:r w:rsidRPr="00021E7D">
        <w:rPr>
          <w:rFonts w:ascii="黑体" w:eastAsia="黑体" w:hAnsi="黑体" w:hint="eastAsia"/>
          <w:b/>
          <w:sz w:val="28"/>
          <w:szCs w:val="24"/>
        </w:rPr>
        <w:t>2020年</w:t>
      </w:r>
      <w:r w:rsidR="00084A57" w:rsidRPr="00021E7D">
        <w:rPr>
          <w:rFonts w:ascii="黑体" w:eastAsia="黑体" w:hAnsi="黑体"/>
          <w:b/>
          <w:sz w:val="28"/>
          <w:szCs w:val="24"/>
        </w:rPr>
        <w:t>10</w:t>
      </w:r>
      <w:r w:rsidRPr="00021E7D">
        <w:rPr>
          <w:rFonts w:ascii="黑体" w:eastAsia="黑体" w:hAnsi="黑体" w:hint="eastAsia"/>
          <w:b/>
          <w:sz w:val="28"/>
          <w:szCs w:val="24"/>
        </w:rPr>
        <w:t>月</w:t>
      </w:r>
      <w:r w:rsidR="00084A57" w:rsidRPr="00021E7D">
        <w:rPr>
          <w:rFonts w:ascii="黑体" w:eastAsia="黑体" w:hAnsi="黑体"/>
          <w:b/>
          <w:sz w:val="28"/>
          <w:szCs w:val="24"/>
        </w:rPr>
        <w:t>29</w:t>
      </w:r>
      <w:r w:rsidRPr="00021E7D">
        <w:rPr>
          <w:rFonts w:ascii="黑体" w:eastAsia="黑体" w:hAnsi="黑体" w:hint="eastAsia"/>
          <w:b/>
          <w:sz w:val="28"/>
          <w:szCs w:val="24"/>
        </w:rPr>
        <w:t>日</w:t>
      </w:r>
    </w:p>
    <w:p w:rsidR="001E32AD" w:rsidRPr="00A003AA" w:rsidRDefault="001E32AD" w:rsidP="005A1FC1">
      <w:pPr>
        <w:spacing w:after="652"/>
      </w:pPr>
    </w:p>
    <w:p w:rsidR="00A95555" w:rsidRDefault="00A95555" w:rsidP="00084A57">
      <w:pPr>
        <w:spacing w:after="652"/>
        <w:ind w:firstLine="0"/>
      </w:pPr>
    </w:p>
    <w:p w:rsidR="00A329BB" w:rsidRPr="00764F55" w:rsidRDefault="00A329BB" w:rsidP="005A1FC1">
      <w:pPr>
        <w:pStyle w:val="10"/>
        <w:spacing w:after="652"/>
      </w:pPr>
      <w:r w:rsidRPr="00764F55">
        <w:rPr>
          <w:rFonts w:hint="eastAsia"/>
        </w:rPr>
        <w:lastRenderedPageBreak/>
        <w:t>目录</w:t>
      </w:r>
    </w:p>
    <w:p w:rsidR="00FC6F24" w:rsidRDefault="00E30552">
      <w:pPr>
        <w:pStyle w:val="10"/>
        <w:spacing w:after="652"/>
        <w:rPr>
          <w:rFonts w:asciiTheme="minorHAnsi" w:eastAsiaTheme="minorEastAsia" w:hAnsiTheme="minorHAnsi" w:cstheme="minorBidi"/>
          <w:b w:val="0"/>
          <w:bCs w:val="0"/>
          <w:noProof/>
          <w:kern w:val="2"/>
          <w:sz w:val="21"/>
          <w:szCs w:val="22"/>
        </w:rPr>
      </w:pPr>
      <w:r w:rsidRPr="00E30552">
        <w:rPr>
          <w:b w:val="0"/>
          <w:bCs w:val="0"/>
        </w:rPr>
        <w:fldChar w:fldCharType="begin"/>
      </w:r>
      <w:r w:rsidR="0090314D">
        <w:rPr>
          <w:b w:val="0"/>
          <w:bCs w:val="0"/>
        </w:rPr>
        <w:instrText xml:space="preserve"> TOC \o "1-3" \h \z \u </w:instrText>
      </w:r>
      <w:r w:rsidRPr="00E30552">
        <w:rPr>
          <w:b w:val="0"/>
          <w:bCs w:val="0"/>
        </w:rPr>
        <w:fldChar w:fldCharType="separate"/>
      </w:r>
      <w:hyperlink w:anchor="_Toc54881427" w:history="1">
        <w:r w:rsidR="00FC6F24" w:rsidRPr="00BD148E">
          <w:rPr>
            <w:rStyle w:val="aa"/>
            <w:noProof/>
          </w:rPr>
          <w:t>一、</w:t>
        </w:r>
        <w:r w:rsidR="00FC6F24">
          <w:rPr>
            <w:rFonts w:asciiTheme="minorHAnsi" w:eastAsiaTheme="minorEastAsia" w:hAnsiTheme="minorHAnsi" w:cstheme="minorBidi"/>
            <w:b w:val="0"/>
            <w:bCs w:val="0"/>
            <w:noProof/>
            <w:kern w:val="2"/>
            <w:sz w:val="21"/>
            <w:szCs w:val="22"/>
          </w:rPr>
          <w:tab/>
        </w:r>
        <w:r w:rsidR="00FC6F24" w:rsidRPr="00BD148E">
          <w:rPr>
            <w:rStyle w:val="aa"/>
            <w:noProof/>
          </w:rPr>
          <w:t>学院发展情况</w:t>
        </w:r>
        <w:r w:rsidR="00FC6F24">
          <w:rPr>
            <w:noProof/>
            <w:webHidden/>
          </w:rPr>
          <w:tab/>
        </w:r>
        <w:r>
          <w:rPr>
            <w:noProof/>
            <w:webHidden/>
          </w:rPr>
          <w:fldChar w:fldCharType="begin"/>
        </w:r>
        <w:r w:rsidR="00FC6F24">
          <w:rPr>
            <w:noProof/>
            <w:webHidden/>
          </w:rPr>
          <w:instrText xml:space="preserve"> PAGEREF _Toc54881427 \h </w:instrText>
        </w:r>
        <w:r>
          <w:rPr>
            <w:noProof/>
            <w:webHidden/>
          </w:rPr>
        </w:r>
        <w:r>
          <w:rPr>
            <w:noProof/>
            <w:webHidden/>
          </w:rPr>
          <w:fldChar w:fldCharType="separate"/>
        </w:r>
        <w:r w:rsidR="00D52C78">
          <w:rPr>
            <w:noProof/>
            <w:webHidden/>
          </w:rPr>
          <w:t>1</w:t>
        </w:r>
        <w:r>
          <w:rPr>
            <w:noProof/>
            <w:webHidden/>
          </w:rPr>
          <w:fldChar w:fldCharType="end"/>
        </w:r>
      </w:hyperlink>
    </w:p>
    <w:p w:rsidR="00FC6F24" w:rsidRDefault="00E30552">
      <w:pPr>
        <w:pStyle w:val="10"/>
        <w:spacing w:after="652"/>
        <w:rPr>
          <w:rFonts w:asciiTheme="minorHAnsi" w:eastAsiaTheme="minorEastAsia" w:hAnsiTheme="minorHAnsi" w:cstheme="minorBidi"/>
          <w:b w:val="0"/>
          <w:bCs w:val="0"/>
          <w:noProof/>
          <w:kern w:val="2"/>
          <w:sz w:val="21"/>
          <w:szCs w:val="22"/>
        </w:rPr>
      </w:pPr>
      <w:hyperlink w:anchor="_Toc54881428" w:history="1">
        <w:r w:rsidR="00FC6F24" w:rsidRPr="00BD148E">
          <w:rPr>
            <w:rStyle w:val="aa"/>
            <w:noProof/>
          </w:rPr>
          <w:t>二、</w:t>
        </w:r>
        <w:r w:rsidR="00FC6F24">
          <w:rPr>
            <w:rFonts w:asciiTheme="minorHAnsi" w:eastAsiaTheme="minorEastAsia" w:hAnsiTheme="minorHAnsi" w:cstheme="minorBidi"/>
            <w:b w:val="0"/>
            <w:bCs w:val="0"/>
            <w:noProof/>
            <w:kern w:val="2"/>
            <w:sz w:val="21"/>
            <w:szCs w:val="22"/>
          </w:rPr>
          <w:tab/>
        </w:r>
        <w:r w:rsidR="00FC6F24" w:rsidRPr="00BD148E">
          <w:rPr>
            <w:rStyle w:val="aa"/>
            <w:noProof/>
          </w:rPr>
          <w:t>适应社会需求能力</w:t>
        </w:r>
        <w:r w:rsidR="00FC6F24">
          <w:rPr>
            <w:noProof/>
            <w:webHidden/>
          </w:rPr>
          <w:tab/>
        </w:r>
        <w:r>
          <w:rPr>
            <w:noProof/>
            <w:webHidden/>
          </w:rPr>
          <w:fldChar w:fldCharType="begin"/>
        </w:r>
        <w:r w:rsidR="00FC6F24">
          <w:rPr>
            <w:noProof/>
            <w:webHidden/>
          </w:rPr>
          <w:instrText xml:space="preserve"> PAGEREF _Toc54881428 \h </w:instrText>
        </w:r>
        <w:r>
          <w:rPr>
            <w:noProof/>
            <w:webHidden/>
          </w:rPr>
        </w:r>
        <w:r>
          <w:rPr>
            <w:noProof/>
            <w:webHidden/>
          </w:rPr>
          <w:fldChar w:fldCharType="separate"/>
        </w:r>
        <w:r w:rsidR="00D52C78">
          <w:rPr>
            <w:noProof/>
            <w:webHidden/>
          </w:rPr>
          <w:t>1</w:t>
        </w:r>
        <w:r>
          <w:rPr>
            <w:noProof/>
            <w:webHidden/>
          </w:rPr>
          <w:fldChar w:fldCharType="end"/>
        </w:r>
      </w:hyperlink>
    </w:p>
    <w:p w:rsidR="00FC6F24" w:rsidRDefault="00E30552">
      <w:pPr>
        <w:pStyle w:val="20"/>
        <w:tabs>
          <w:tab w:val="right" w:leader="dot" w:pos="9488"/>
        </w:tabs>
        <w:spacing w:after="652"/>
        <w:rPr>
          <w:rFonts w:asciiTheme="minorHAnsi" w:eastAsiaTheme="minorEastAsia" w:hAnsiTheme="minorHAnsi" w:cstheme="minorBidi"/>
          <w:noProof/>
          <w:kern w:val="2"/>
          <w:sz w:val="21"/>
        </w:rPr>
      </w:pPr>
      <w:hyperlink w:anchor="_Toc54881429" w:history="1">
        <w:r w:rsidR="00FC6F24" w:rsidRPr="00BD148E">
          <w:rPr>
            <w:rStyle w:val="aa"/>
            <w:noProof/>
          </w:rPr>
          <w:t>（一）办学基础能力</w:t>
        </w:r>
        <w:r w:rsidR="00FC6F24">
          <w:rPr>
            <w:noProof/>
            <w:webHidden/>
          </w:rPr>
          <w:tab/>
        </w:r>
        <w:r>
          <w:rPr>
            <w:noProof/>
            <w:webHidden/>
          </w:rPr>
          <w:fldChar w:fldCharType="begin"/>
        </w:r>
        <w:r w:rsidR="00FC6F24">
          <w:rPr>
            <w:noProof/>
            <w:webHidden/>
          </w:rPr>
          <w:instrText xml:space="preserve"> PAGEREF _Toc54881429 \h </w:instrText>
        </w:r>
        <w:r>
          <w:rPr>
            <w:noProof/>
            <w:webHidden/>
          </w:rPr>
        </w:r>
        <w:r>
          <w:rPr>
            <w:noProof/>
            <w:webHidden/>
          </w:rPr>
          <w:fldChar w:fldCharType="separate"/>
        </w:r>
        <w:r w:rsidR="00D52C78">
          <w:rPr>
            <w:noProof/>
            <w:webHidden/>
          </w:rPr>
          <w:t>6</w:t>
        </w:r>
        <w:r>
          <w:rPr>
            <w:noProof/>
            <w:webHidden/>
          </w:rPr>
          <w:fldChar w:fldCharType="end"/>
        </w:r>
      </w:hyperlink>
    </w:p>
    <w:p w:rsidR="00FC6F24" w:rsidRDefault="00E30552">
      <w:pPr>
        <w:pStyle w:val="30"/>
        <w:tabs>
          <w:tab w:val="left" w:pos="1050"/>
          <w:tab w:val="right" w:leader="dot" w:pos="9488"/>
        </w:tabs>
        <w:spacing w:after="652"/>
        <w:rPr>
          <w:rFonts w:asciiTheme="minorHAnsi" w:eastAsiaTheme="minorEastAsia" w:hAnsiTheme="minorHAnsi" w:cstheme="minorBidi"/>
          <w:noProof/>
          <w:kern w:val="2"/>
          <w:sz w:val="21"/>
        </w:rPr>
      </w:pPr>
      <w:hyperlink w:anchor="_Toc54881430" w:history="1">
        <w:r w:rsidR="00FC6F24" w:rsidRPr="00BD148E">
          <w:rPr>
            <w:rStyle w:val="aa"/>
            <w:noProof/>
          </w:rPr>
          <w:t>1.</w:t>
        </w:r>
        <w:r w:rsidR="00FC6F24">
          <w:rPr>
            <w:rFonts w:asciiTheme="minorHAnsi" w:eastAsiaTheme="minorEastAsia" w:hAnsiTheme="minorHAnsi" w:cstheme="minorBidi"/>
            <w:noProof/>
            <w:kern w:val="2"/>
            <w:sz w:val="21"/>
          </w:rPr>
          <w:tab/>
        </w:r>
        <w:r w:rsidR="00FC6F24" w:rsidRPr="00BD148E">
          <w:rPr>
            <w:rStyle w:val="aa"/>
            <w:noProof/>
          </w:rPr>
          <w:t>改善办学整体环境，贯彻高等教育强国战略</w:t>
        </w:r>
        <w:r w:rsidR="00FC6F24">
          <w:rPr>
            <w:noProof/>
            <w:webHidden/>
          </w:rPr>
          <w:tab/>
        </w:r>
        <w:r>
          <w:rPr>
            <w:noProof/>
            <w:webHidden/>
          </w:rPr>
          <w:fldChar w:fldCharType="begin"/>
        </w:r>
        <w:r w:rsidR="00FC6F24">
          <w:rPr>
            <w:noProof/>
            <w:webHidden/>
          </w:rPr>
          <w:instrText xml:space="preserve"> PAGEREF _Toc54881430 \h </w:instrText>
        </w:r>
        <w:r>
          <w:rPr>
            <w:noProof/>
            <w:webHidden/>
          </w:rPr>
        </w:r>
        <w:r>
          <w:rPr>
            <w:noProof/>
            <w:webHidden/>
          </w:rPr>
          <w:fldChar w:fldCharType="separate"/>
        </w:r>
        <w:r w:rsidR="00D52C78">
          <w:rPr>
            <w:noProof/>
            <w:webHidden/>
          </w:rPr>
          <w:t>6</w:t>
        </w:r>
        <w:r>
          <w:rPr>
            <w:noProof/>
            <w:webHidden/>
          </w:rPr>
          <w:fldChar w:fldCharType="end"/>
        </w:r>
      </w:hyperlink>
    </w:p>
    <w:p w:rsidR="00FC6F24" w:rsidRDefault="00E30552">
      <w:pPr>
        <w:pStyle w:val="30"/>
        <w:tabs>
          <w:tab w:val="left" w:pos="1050"/>
          <w:tab w:val="right" w:leader="dot" w:pos="9488"/>
        </w:tabs>
        <w:spacing w:after="652"/>
        <w:rPr>
          <w:rFonts w:asciiTheme="minorHAnsi" w:eastAsiaTheme="minorEastAsia" w:hAnsiTheme="minorHAnsi" w:cstheme="minorBidi"/>
          <w:noProof/>
          <w:kern w:val="2"/>
          <w:sz w:val="21"/>
        </w:rPr>
      </w:pPr>
      <w:hyperlink w:anchor="_Toc54881431" w:history="1">
        <w:r w:rsidR="00FC6F24" w:rsidRPr="00BD148E">
          <w:rPr>
            <w:rStyle w:val="aa"/>
            <w:noProof/>
          </w:rPr>
          <w:t>2.</w:t>
        </w:r>
        <w:r w:rsidR="00FC6F24">
          <w:rPr>
            <w:rFonts w:asciiTheme="minorHAnsi" w:eastAsiaTheme="minorEastAsia" w:hAnsiTheme="minorHAnsi" w:cstheme="minorBidi"/>
            <w:noProof/>
            <w:kern w:val="2"/>
            <w:sz w:val="21"/>
          </w:rPr>
          <w:tab/>
        </w:r>
        <w:r w:rsidR="00FC6F24" w:rsidRPr="00BD148E">
          <w:rPr>
            <w:rStyle w:val="aa"/>
            <w:noProof/>
          </w:rPr>
          <w:t>提升办学基本条件，优化整合教学实训资源</w:t>
        </w:r>
        <w:r w:rsidR="00FC6F24">
          <w:rPr>
            <w:noProof/>
            <w:webHidden/>
          </w:rPr>
          <w:tab/>
        </w:r>
        <w:r>
          <w:rPr>
            <w:noProof/>
            <w:webHidden/>
          </w:rPr>
          <w:fldChar w:fldCharType="begin"/>
        </w:r>
        <w:r w:rsidR="00FC6F24">
          <w:rPr>
            <w:noProof/>
            <w:webHidden/>
          </w:rPr>
          <w:instrText xml:space="preserve"> PAGEREF _Toc54881431 \h </w:instrText>
        </w:r>
        <w:r>
          <w:rPr>
            <w:noProof/>
            <w:webHidden/>
          </w:rPr>
        </w:r>
        <w:r>
          <w:rPr>
            <w:noProof/>
            <w:webHidden/>
          </w:rPr>
          <w:fldChar w:fldCharType="separate"/>
        </w:r>
        <w:r w:rsidR="00D52C78">
          <w:rPr>
            <w:noProof/>
            <w:webHidden/>
          </w:rPr>
          <w:t>7</w:t>
        </w:r>
        <w:r>
          <w:rPr>
            <w:noProof/>
            <w:webHidden/>
          </w:rPr>
          <w:fldChar w:fldCharType="end"/>
        </w:r>
      </w:hyperlink>
    </w:p>
    <w:p w:rsidR="00FC6F24" w:rsidRDefault="00E30552">
      <w:pPr>
        <w:pStyle w:val="30"/>
        <w:tabs>
          <w:tab w:val="left" w:pos="1050"/>
          <w:tab w:val="right" w:leader="dot" w:pos="9488"/>
        </w:tabs>
        <w:spacing w:after="652"/>
        <w:rPr>
          <w:rFonts w:asciiTheme="minorHAnsi" w:eastAsiaTheme="minorEastAsia" w:hAnsiTheme="minorHAnsi" w:cstheme="minorBidi"/>
          <w:noProof/>
          <w:kern w:val="2"/>
          <w:sz w:val="21"/>
        </w:rPr>
      </w:pPr>
      <w:hyperlink w:anchor="_Toc54881432" w:history="1">
        <w:r w:rsidR="00FC6F24" w:rsidRPr="00BD148E">
          <w:rPr>
            <w:rStyle w:val="aa"/>
            <w:noProof/>
          </w:rPr>
          <w:t>3.</w:t>
        </w:r>
        <w:r w:rsidR="00FC6F24">
          <w:rPr>
            <w:rFonts w:asciiTheme="minorHAnsi" w:eastAsiaTheme="minorEastAsia" w:hAnsiTheme="minorHAnsi" w:cstheme="minorBidi"/>
            <w:noProof/>
            <w:kern w:val="2"/>
            <w:sz w:val="21"/>
          </w:rPr>
          <w:tab/>
        </w:r>
        <w:r w:rsidR="00FC6F24" w:rsidRPr="00BD148E">
          <w:rPr>
            <w:rStyle w:val="aa"/>
            <w:noProof/>
          </w:rPr>
          <w:t>提升教育信息化建设，推进</w:t>
        </w:r>
        <w:r w:rsidR="00FC6F24" w:rsidRPr="00BD148E">
          <w:rPr>
            <w:rStyle w:val="aa"/>
            <w:noProof/>
          </w:rPr>
          <w:t>“</w:t>
        </w:r>
        <w:r w:rsidR="00FC6F24" w:rsidRPr="00BD148E">
          <w:rPr>
            <w:rStyle w:val="aa"/>
            <w:noProof/>
          </w:rPr>
          <w:t>互联网</w:t>
        </w:r>
        <w:r w:rsidR="00FC6F24" w:rsidRPr="00BD148E">
          <w:rPr>
            <w:rStyle w:val="aa"/>
            <w:noProof/>
          </w:rPr>
          <w:t>+</w:t>
        </w:r>
        <w:r w:rsidR="00FC6F24" w:rsidRPr="00BD148E">
          <w:rPr>
            <w:rStyle w:val="aa"/>
            <w:noProof/>
          </w:rPr>
          <w:t>教学</w:t>
        </w:r>
        <w:r w:rsidR="00FC6F24" w:rsidRPr="00BD148E">
          <w:rPr>
            <w:rStyle w:val="aa"/>
            <w:noProof/>
          </w:rPr>
          <w:t xml:space="preserve">” </w:t>
        </w:r>
        <w:r w:rsidR="00FC6F24" w:rsidRPr="00BD148E">
          <w:rPr>
            <w:rStyle w:val="aa"/>
            <w:noProof/>
          </w:rPr>
          <w:t>改革</w:t>
        </w:r>
        <w:r w:rsidR="00FC6F24">
          <w:rPr>
            <w:noProof/>
            <w:webHidden/>
          </w:rPr>
          <w:tab/>
        </w:r>
        <w:r>
          <w:rPr>
            <w:noProof/>
            <w:webHidden/>
          </w:rPr>
          <w:fldChar w:fldCharType="begin"/>
        </w:r>
        <w:r w:rsidR="00FC6F24">
          <w:rPr>
            <w:noProof/>
            <w:webHidden/>
          </w:rPr>
          <w:instrText xml:space="preserve"> PAGEREF _Toc54881432 \h </w:instrText>
        </w:r>
        <w:r>
          <w:rPr>
            <w:noProof/>
            <w:webHidden/>
          </w:rPr>
        </w:r>
        <w:r>
          <w:rPr>
            <w:noProof/>
            <w:webHidden/>
          </w:rPr>
          <w:fldChar w:fldCharType="separate"/>
        </w:r>
        <w:r w:rsidR="00D52C78">
          <w:rPr>
            <w:noProof/>
            <w:webHidden/>
          </w:rPr>
          <w:t>7</w:t>
        </w:r>
        <w:r>
          <w:rPr>
            <w:noProof/>
            <w:webHidden/>
          </w:rPr>
          <w:fldChar w:fldCharType="end"/>
        </w:r>
      </w:hyperlink>
    </w:p>
    <w:p w:rsidR="00FC6F24" w:rsidRDefault="00E30552">
      <w:pPr>
        <w:pStyle w:val="20"/>
        <w:tabs>
          <w:tab w:val="right" w:leader="dot" w:pos="9488"/>
        </w:tabs>
        <w:spacing w:after="652"/>
        <w:rPr>
          <w:rFonts w:asciiTheme="minorHAnsi" w:eastAsiaTheme="minorEastAsia" w:hAnsiTheme="minorHAnsi" w:cstheme="minorBidi"/>
          <w:noProof/>
          <w:kern w:val="2"/>
          <w:sz w:val="21"/>
        </w:rPr>
      </w:pPr>
      <w:hyperlink w:anchor="_Toc54881433" w:history="1">
        <w:r w:rsidR="00FC6F24" w:rsidRPr="00BD148E">
          <w:rPr>
            <w:rStyle w:val="aa"/>
            <w:noProof/>
          </w:rPr>
          <w:t>（二）师资队伍建设</w:t>
        </w:r>
        <w:r w:rsidR="00FC6F24">
          <w:rPr>
            <w:noProof/>
            <w:webHidden/>
          </w:rPr>
          <w:tab/>
        </w:r>
        <w:r>
          <w:rPr>
            <w:noProof/>
            <w:webHidden/>
          </w:rPr>
          <w:fldChar w:fldCharType="begin"/>
        </w:r>
        <w:r w:rsidR="00FC6F24">
          <w:rPr>
            <w:noProof/>
            <w:webHidden/>
          </w:rPr>
          <w:instrText xml:space="preserve"> PAGEREF _Toc54881433 \h </w:instrText>
        </w:r>
        <w:r>
          <w:rPr>
            <w:noProof/>
            <w:webHidden/>
          </w:rPr>
        </w:r>
        <w:r>
          <w:rPr>
            <w:noProof/>
            <w:webHidden/>
          </w:rPr>
          <w:fldChar w:fldCharType="separate"/>
        </w:r>
        <w:r w:rsidR="00D52C78">
          <w:rPr>
            <w:noProof/>
            <w:webHidden/>
          </w:rPr>
          <w:t>8</w:t>
        </w:r>
        <w:r>
          <w:rPr>
            <w:noProof/>
            <w:webHidden/>
          </w:rPr>
          <w:fldChar w:fldCharType="end"/>
        </w:r>
      </w:hyperlink>
    </w:p>
    <w:p w:rsidR="00FC6F24" w:rsidRDefault="00E30552">
      <w:pPr>
        <w:pStyle w:val="30"/>
        <w:tabs>
          <w:tab w:val="left" w:pos="1050"/>
          <w:tab w:val="right" w:leader="dot" w:pos="9488"/>
        </w:tabs>
        <w:spacing w:after="652"/>
        <w:rPr>
          <w:rFonts w:asciiTheme="minorHAnsi" w:eastAsiaTheme="minorEastAsia" w:hAnsiTheme="minorHAnsi" w:cstheme="minorBidi"/>
          <w:noProof/>
          <w:kern w:val="2"/>
          <w:sz w:val="21"/>
        </w:rPr>
      </w:pPr>
      <w:hyperlink w:anchor="_Toc54881434" w:history="1">
        <w:r w:rsidR="00FC6F24" w:rsidRPr="00BD148E">
          <w:rPr>
            <w:rStyle w:val="aa"/>
            <w:noProof/>
          </w:rPr>
          <w:t>1.</w:t>
        </w:r>
        <w:r w:rsidR="00FC6F24">
          <w:rPr>
            <w:rFonts w:asciiTheme="minorHAnsi" w:eastAsiaTheme="minorEastAsia" w:hAnsiTheme="minorHAnsi" w:cstheme="minorBidi"/>
            <w:noProof/>
            <w:kern w:val="2"/>
            <w:sz w:val="21"/>
          </w:rPr>
          <w:tab/>
        </w:r>
        <w:r w:rsidR="00FC6F24" w:rsidRPr="00BD148E">
          <w:rPr>
            <w:rStyle w:val="aa"/>
            <w:noProof/>
          </w:rPr>
          <w:t>优化师资队伍结构，打造</w:t>
        </w:r>
        <w:r w:rsidR="00FC6F24" w:rsidRPr="00BD148E">
          <w:rPr>
            <w:rStyle w:val="aa"/>
            <w:noProof/>
          </w:rPr>
          <w:t>“</w:t>
        </w:r>
        <w:r w:rsidR="00FC6F24" w:rsidRPr="00BD148E">
          <w:rPr>
            <w:rStyle w:val="aa"/>
            <w:noProof/>
          </w:rPr>
          <w:t>双师型</w:t>
        </w:r>
        <w:r w:rsidR="00FC6F24" w:rsidRPr="00BD148E">
          <w:rPr>
            <w:rStyle w:val="aa"/>
            <w:noProof/>
          </w:rPr>
          <w:t>”</w:t>
        </w:r>
        <w:r w:rsidR="00FC6F24" w:rsidRPr="00BD148E">
          <w:rPr>
            <w:rStyle w:val="aa"/>
            <w:noProof/>
          </w:rPr>
          <w:t>教师队伍</w:t>
        </w:r>
        <w:r w:rsidR="00FC6F24">
          <w:rPr>
            <w:noProof/>
            <w:webHidden/>
          </w:rPr>
          <w:tab/>
        </w:r>
        <w:r>
          <w:rPr>
            <w:noProof/>
            <w:webHidden/>
          </w:rPr>
          <w:fldChar w:fldCharType="begin"/>
        </w:r>
        <w:r w:rsidR="00FC6F24">
          <w:rPr>
            <w:noProof/>
            <w:webHidden/>
          </w:rPr>
          <w:instrText xml:space="preserve"> PAGEREF _Toc54881434 \h </w:instrText>
        </w:r>
        <w:r>
          <w:rPr>
            <w:noProof/>
            <w:webHidden/>
          </w:rPr>
        </w:r>
        <w:r>
          <w:rPr>
            <w:noProof/>
            <w:webHidden/>
          </w:rPr>
          <w:fldChar w:fldCharType="separate"/>
        </w:r>
        <w:r w:rsidR="00D52C78">
          <w:rPr>
            <w:noProof/>
            <w:webHidden/>
          </w:rPr>
          <w:t>8</w:t>
        </w:r>
        <w:r>
          <w:rPr>
            <w:noProof/>
            <w:webHidden/>
          </w:rPr>
          <w:fldChar w:fldCharType="end"/>
        </w:r>
      </w:hyperlink>
    </w:p>
    <w:p w:rsidR="00FC6F24" w:rsidRDefault="00E30552">
      <w:pPr>
        <w:pStyle w:val="30"/>
        <w:tabs>
          <w:tab w:val="left" w:pos="1050"/>
          <w:tab w:val="right" w:leader="dot" w:pos="9488"/>
        </w:tabs>
        <w:spacing w:after="652"/>
        <w:rPr>
          <w:rFonts w:asciiTheme="minorHAnsi" w:eastAsiaTheme="minorEastAsia" w:hAnsiTheme="minorHAnsi" w:cstheme="minorBidi"/>
          <w:noProof/>
          <w:kern w:val="2"/>
          <w:sz w:val="21"/>
        </w:rPr>
      </w:pPr>
      <w:hyperlink w:anchor="_Toc54881435" w:history="1">
        <w:r w:rsidR="00FC6F24" w:rsidRPr="00BD148E">
          <w:rPr>
            <w:rStyle w:val="aa"/>
            <w:noProof/>
          </w:rPr>
          <w:t>2.</w:t>
        </w:r>
        <w:r w:rsidR="00FC6F24">
          <w:rPr>
            <w:rFonts w:asciiTheme="minorHAnsi" w:eastAsiaTheme="minorEastAsia" w:hAnsiTheme="minorHAnsi" w:cstheme="minorBidi"/>
            <w:noProof/>
            <w:kern w:val="2"/>
            <w:sz w:val="21"/>
          </w:rPr>
          <w:tab/>
        </w:r>
        <w:r w:rsidR="00FC6F24" w:rsidRPr="00BD148E">
          <w:rPr>
            <w:rStyle w:val="aa"/>
            <w:noProof/>
          </w:rPr>
          <w:t>做好师资发展规划，创新高水平师资引进培育模式</w:t>
        </w:r>
        <w:r w:rsidR="00FC6F24">
          <w:rPr>
            <w:noProof/>
            <w:webHidden/>
          </w:rPr>
          <w:tab/>
        </w:r>
        <w:r>
          <w:rPr>
            <w:noProof/>
            <w:webHidden/>
          </w:rPr>
          <w:fldChar w:fldCharType="begin"/>
        </w:r>
        <w:r w:rsidR="00FC6F24">
          <w:rPr>
            <w:noProof/>
            <w:webHidden/>
          </w:rPr>
          <w:instrText xml:space="preserve"> PAGEREF _Toc54881435 \h </w:instrText>
        </w:r>
        <w:r>
          <w:rPr>
            <w:noProof/>
            <w:webHidden/>
          </w:rPr>
        </w:r>
        <w:r>
          <w:rPr>
            <w:noProof/>
            <w:webHidden/>
          </w:rPr>
          <w:fldChar w:fldCharType="separate"/>
        </w:r>
        <w:r w:rsidR="00D52C78">
          <w:rPr>
            <w:noProof/>
            <w:webHidden/>
          </w:rPr>
          <w:t>8</w:t>
        </w:r>
        <w:r>
          <w:rPr>
            <w:noProof/>
            <w:webHidden/>
          </w:rPr>
          <w:fldChar w:fldCharType="end"/>
        </w:r>
      </w:hyperlink>
    </w:p>
    <w:p w:rsidR="00FC6F24" w:rsidRDefault="00E30552">
      <w:pPr>
        <w:pStyle w:val="30"/>
        <w:tabs>
          <w:tab w:val="left" w:pos="1050"/>
          <w:tab w:val="right" w:leader="dot" w:pos="9488"/>
        </w:tabs>
        <w:spacing w:after="652"/>
        <w:rPr>
          <w:rFonts w:asciiTheme="minorHAnsi" w:eastAsiaTheme="minorEastAsia" w:hAnsiTheme="minorHAnsi" w:cstheme="minorBidi"/>
          <w:noProof/>
          <w:kern w:val="2"/>
          <w:sz w:val="21"/>
        </w:rPr>
      </w:pPr>
      <w:hyperlink w:anchor="_Toc54881436" w:history="1">
        <w:r w:rsidR="00FC6F24" w:rsidRPr="00BD148E">
          <w:rPr>
            <w:rStyle w:val="aa"/>
            <w:noProof/>
          </w:rPr>
          <w:t>3.</w:t>
        </w:r>
        <w:r w:rsidR="00FC6F24">
          <w:rPr>
            <w:rFonts w:asciiTheme="minorHAnsi" w:eastAsiaTheme="minorEastAsia" w:hAnsiTheme="minorHAnsi" w:cstheme="minorBidi"/>
            <w:noProof/>
            <w:kern w:val="2"/>
            <w:sz w:val="21"/>
          </w:rPr>
          <w:tab/>
        </w:r>
        <w:r w:rsidR="00FC6F24" w:rsidRPr="00BD148E">
          <w:rPr>
            <w:rStyle w:val="aa"/>
            <w:noProof/>
          </w:rPr>
          <w:t>加强师资专题培训，提升</w:t>
        </w:r>
        <w:r w:rsidR="00FC6F24" w:rsidRPr="00BD148E">
          <w:rPr>
            <w:rStyle w:val="aa"/>
            <w:noProof/>
          </w:rPr>
          <w:t xml:space="preserve"> “</w:t>
        </w:r>
        <w:r w:rsidR="00FC6F24" w:rsidRPr="00BD148E">
          <w:rPr>
            <w:rStyle w:val="aa"/>
            <w:noProof/>
          </w:rPr>
          <w:t>双师双能</w:t>
        </w:r>
        <w:r w:rsidR="00FC6F24" w:rsidRPr="00BD148E">
          <w:rPr>
            <w:rStyle w:val="aa"/>
            <w:noProof/>
          </w:rPr>
          <w:t>”</w:t>
        </w:r>
        <w:r w:rsidR="00FC6F24" w:rsidRPr="00BD148E">
          <w:rPr>
            <w:rStyle w:val="aa"/>
            <w:noProof/>
          </w:rPr>
          <w:t>素质</w:t>
        </w:r>
        <w:r w:rsidR="00FC6F24">
          <w:rPr>
            <w:noProof/>
            <w:webHidden/>
          </w:rPr>
          <w:tab/>
        </w:r>
        <w:r>
          <w:rPr>
            <w:noProof/>
            <w:webHidden/>
          </w:rPr>
          <w:fldChar w:fldCharType="begin"/>
        </w:r>
        <w:r w:rsidR="00FC6F24">
          <w:rPr>
            <w:noProof/>
            <w:webHidden/>
          </w:rPr>
          <w:instrText xml:space="preserve"> PAGEREF _Toc54881436 \h </w:instrText>
        </w:r>
        <w:r>
          <w:rPr>
            <w:noProof/>
            <w:webHidden/>
          </w:rPr>
        </w:r>
        <w:r>
          <w:rPr>
            <w:noProof/>
            <w:webHidden/>
          </w:rPr>
          <w:fldChar w:fldCharType="separate"/>
        </w:r>
        <w:r w:rsidR="00D52C78">
          <w:rPr>
            <w:noProof/>
            <w:webHidden/>
          </w:rPr>
          <w:t>9</w:t>
        </w:r>
        <w:r>
          <w:rPr>
            <w:noProof/>
            <w:webHidden/>
          </w:rPr>
          <w:fldChar w:fldCharType="end"/>
        </w:r>
      </w:hyperlink>
    </w:p>
    <w:p w:rsidR="00FC6F24" w:rsidRDefault="00E30552">
      <w:pPr>
        <w:pStyle w:val="20"/>
        <w:tabs>
          <w:tab w:val="right" w:leader="dot" w:pos="9488"/>
        </w:tabs>
        <w:spacing w:after="652"/>
        <w:rPr>
          <w:rFonts w:asciiTheme="minorHAnsi" w:eastAsiaTheme="minorEastAsia" w:hAnsiTheme="minorHAnsi" w:cstheme="minorBidi"/>
          <w:noProof/>
          <w:kern w:val="2"/>
          <w:sz w:val="21"/>
        </w:rPr>
      </w:pPr>
      <w:hyperlink w:anchor="_Toc54881437" w:history="1">
        <w:r w:rsidR="00FC6F24" w:rsidRPr="00BD148E">
          <w:rPr>
            <w:rStyle w:val="aa"/>
            <w:noProof/>
          </w:rPr>
          <w:t>（三）专业人才培养</w:t>
        </w:r>
        <w:r w:rsidR="00FC6F24">
          <w:rPr>
            <w:noProof/>
            <w:webHidden/>
          </w:rPr>
          <w:tab/>
        </w:r>
        <w:r>
          <w:rPr>
            <w:noProof/>
            <w:webHidden/>
          </w:rPr>
          <w:fldChar w:fldCharType="begin"/>
        </w:r>
        <w:r w:rsidR="00FC6F24">
          <w:rPr>
            <w:noProof/>
            <w:webHidden/>
          </w:rPr>
          <w:instrText xml:space="preserve"> PAGEREF _Toc54881437 \h </w:instrText>
        </w:r>
        <w:r>
          <w:rPr>
            <w:noProof/>
            <w:webHidden/>
          </w:rPr>
        </w:r>
        <w:r>
          <w:rPr>
            <w:noProof/>
            <w:webHidden/>
          </w:rPr>
          <w:fldChar w:fldCharType="separate"/>
        </w:r>
        <w:r w:rsidR="00D52C78">
          <w:rPr>
            <w:noProof/>
            <w:webHidden/>
          </w:rPr>
          <w:t>10</w:t>
        </w:r>
        <w:r>
          <w:rPr>
            <w:noProof/>
            <w:webHidden/>
          </w:rPr>
          <w:fldChar w:fldCharType="end"/>
        </w:r>
      </w:hyperlink>
    </w:p>
    <w:p w:rsidR="00FC6F24" w:rsidRDefault="00E30552">
      <w:pPr>
        <w:pStyle w:val="30"/>
        <w:tabs>
          <w:tab w:val="left" w:pos="1050"/>
          <w:tab w:val="right" w:leader="dot" w:pos="9488"/>
        </w:tabs>
        <w:spacing w:after="652"/>
        <w:rPr>
          <w:rFonts w:asciiTheme="minorHAnsi" w:eastAsiaTheme="minorEastAsia" w:hAnsiTheme="minorHAnsi" w:cstheme="minorBidi"/>
          <w:noProof/>
          <w:kern w:val="2"/>
          <w:sz w:val="21"/>
        </w:rPr>
      </w:pPr>
      <w:hyperlink w:anchor="_Toc54881438" w:history="1">
        <w:r w:rsidR="00FC6F24" w:rsidRPr="00BD148E">
          <w:rPr>
            <w:rStyle w:val="aa"/>
            <w:noProof/>
          </w:rPr>
          <w:t>1.</w:t>
        </w:r>
        <w:r w:rsidR="00FC6F24">
          <w:rPr>
            <w:rFonts w:asciiTheme="minorHAnsi" w:eastAsiaTheme="minorEastAsia" w:hAnsiTheme="minorHAnsi" w:cstheme="minorBidi"/>
            <w:noProof/>
            <w:kern w:val="2"/>
            <w:sz w:val="21"/>
          </w:rPr>
          <w:tab/>
        </w:r>
        <w:r w:rsidR="00FC6F24" w:rsidRPr="00BD148E">
          <w:rPr>
            <w:rStyle w:val="aa"/>
            <w:noProof/>
          </w:rPr>
          <w:t>调整优化专业结构，创新人才培养模式</w:t>
        </w:r>
        <w:r w:rsidR="00FC6F24">
          <w:rPr>
            <w:noProof/>
            <w:webHidden/>
          </w:rPr>
          <w:tab/>
        </w:r>
        <w:r>
          <w:rPr>
            <w:noProof/>
            <w:webHidden/>
          </w:rPr>
          <w:fldChar w:fldCharType="begin"/>
        </w:r>
        <w:r w:rsidR="00FC6F24">
          <w:rPr>
            <w:noProof/>
            <w:webHidden/>
          </w:rPr>
          <w:instrText xml:space="preserve"> PAGEREF _Toc54881438 \h </w:instrText>
        </w:r>
        <w:r>
          <w:rPr>
            <w:noProof/>
            <w:webHidden/>
          </w:rPr>
        </w:r>
        <w:r>
          <w:rPr>
            <w:noProof/>
            <w:webHidden/>
          </w:rPr>
          <w:fldChar w:fldCharType="separate"/>
        </w:r>
        <w:r w:rsidR="00D52C78">
          <w:rPr>
            <w:noProof/>
            <w:webHidden/>
          </w:rPr>
          <w:t>10</w:t>
        </w:r>
        <w:r>
          <w:rPr>
            <w:noProof/>
            <w:webHidden/>
          </w:rPr>
          <w:fldChar w:fldCharType="end"/>
        </w:r>
      </w:hyperlink>
    </w:p>
    <w:p w:rsidR="00FC6F24" w:rsidRDefault="00E30552">
      <w:pPr>
        <w:pStyle w:val="30"/>
        <w:tabs>
          <w:tab w:val="left" w:pos="1050"/>
          <w:tab w:val="right" w:leader="dot" w:pos="9488"/>
        </w:tabs>
        <w:spacing w:after="652"/>
        <w:rPr>
          <w:rFonts w:asciiTheme="minorHAnsi" w:eastAsiaTheme="minorEastAsia" w:hAnsiTheme="minorHAnsi" w:cstheme="minorBidi"/>
          <w:noProof/>
          <w:kern w:val="2"/>
          <w:sz w:val="21"/>
        </w:rPr>
      </w:pPr>
      <w:hyperlink w:anchor="_Toc54881439" w:history="1">
        <w:r w:rsidR="00FC6F24" w:rsidRPr="00BD148E">
          <w:rPr>
            <w:rStyle w:val="aa"/>
            <w:noProof/>
          </w:rPr>
          <w:t>2.</w:t>
        </w:r>
        <w:r w:rsidR="00FC6F24">
          <w:rPr>
            <w:rFonts w:asciiTheme="minorHAnsi" w:eastAsiaTheme="minorEastAsia" w:hAnsiTheme="minorHAnsi" w:cstheme="minorBidi"/>
            <w:noProof/>
            <w:kern w:val="2"/>
            <w:sz w:val="21"/>
          </w:rPr>
          <w:tab/>
        </w:r>
        <w:r w:rsidR="00FC6F24" w:rsidRPr="00BD148E">
          <w:rPr>
            <w:rStyle w:val="aa"/>
            <w:noProof/>
          </w:rPr>
          <w:t>深化开放办学体系，培养国际海运人才</w:t>
        </w:r>
        <w:r w:rsidR="00FC6F24">
          <w:rPr>
            <w:noProof/>
            <w:webHidden/>
          </w:rPr>
          <w:tab/>
        </w:r>
        <w:r>
          <w:rPr>
            <w:noProof/>
            <w:webHidden/>
          </w:rPr>
          <w:fldChar w:fldCharType="begin"/>
        </w:r>
        <w:r w:rsidR="00FC6F24">
          <w:rPr>
            <w:noProof/>
            <w:webHidden/>
          </w:rPr>
          <w:instrText xml:space="preserve"> PAGEREF _Toc54881439 \h </w:instrText>
        </w:r>
        <w:r>
          <w:rPr>
            <w:noProof/>
            <w:webHidden/>
          </w:rPr>
        </w:r>
        <w:r>
          <w:rPr>
            <w:noProof/>
            <w:webHidden/>
          </w:rPr>
          <w:fldChar w:fldCharType="separate"/>
        </w:r>
        <w:r w:rsidR="00D52C78">
          <w:rPr>
            <w:noProof/>
            <w:webHidden/>
          </w:rPr>
          <w:t>11</w:t>
        </w:r>
        <w:r>
          <w:rPr>
            <w:noProof/>
            <w:webHidden/>
          </w:rPr>
          <w:fldChar w:fldCharType="end"/>
        </w:r>
      </w:hyperlink>
    </w:p>
    <w:p w:rsidR="00FC6F24" w:rsidRDefault="00E30552">
      <w:pPr>
        <w:pStyle w:val="30"/>
        <w:tabs>
          <w:tab w:val="left" w:pos="1050"/>
          <w:tab w:val="right" w:leader="dot" w:pos="9488"/>
        </w:tabs>
        <w:spacing w:after="652"/>
        <w:rPr>
          <w:rFonts w:asciiTheme="minorHAnsi" w:eastAsiaTheme="minorEastAsia" w:hAnsiTheme="minorHAnsi" w:cstheme="minorBidi"/>
          <w:noProof/>
          <w:kern w:val="2"/>
          <w:sz w:val="21"/>
        </w:rPr>
      </w:pPr>
      <w:hyperlink w:anchor="_Toc54881440" w:history="1">
        <w:r w:rsidR="00FC6F24" w:rsidRPr="00BD148E">
          <w:rPr>
            <w:rStyle w:val="aa"/>
            <w:noProof/>
          </w:rPr>
          <w:t>3.</w:t>
        </w:r>
        <w:r w:rsidR="00FC6F24">
          <w:rPr>
            <w:rFonts w:asciiTheme="minorHAnsi" w:eastAsiaTheme="minorEastAsia" w:hAnsiTheme="minorHAnsi" w:cstheme="minorBidi"/>
            <w:noProof/>
            <w:kern w:val="2"/>
            <w:sz w:val="21"/>
          </w:rPr>
          <w:tab/>
        </w:r>
        <w:r w:rsidR="00FC6F24" w:rsidRPr="00BD148E">
          <w:rPr>
            <w:rStyle w:val="aa"/>
            <w:noProof/>
          </w:rPr>
          <w:t>优化校内实训条件，深化校企合作内涵</w:t>
        </w:r>
        <w:r w:rsidR="00FC6F24">
          <w:rPr>
            <w:noProof/>
            <w:webHidden/>
          </w:rPr>
          <w:tab/>
        </w:r>
        <w:r>
          <w:rPr>
            <w:noProof/>
            <w:webHidden/>
          </w:rPr>
          <w:fldChar w:fldCharType="begin"/>
        </w:r>
        <w:r w:rsidR="00FC6F24">
          <w:rPr>
            <w:noProof/>
            <w:webHidden/>
          </w:rPr>
          <w:instrText xml:space="preserve"> PAGEREF _Toc54881440 \h </w:instrText>
        </w:r>
        <w:r>
          <w:rPr>
            <w:noProof/>
            <w:webHidden/>
          </w:rPr>
        </w:r>
        <w:r>
          <w:rPr>
            <w:noProof/>
            <w:webHidden/>
          </w:rPr>
          <w:fldChar w:fldCharType="separate"/>
        </w:r>
        <w:r w:rsidR="00D52C78">
          <w:rPr>
            <w:noProof/>
            <w:webHidden/>
          </w:rPr>
          <w:t>12</w:t>
        </w:r>
        <w:r>
          <w:rPr>
            <w:noProof/>
            <w:webHidden/>
          </w:rPr>
          <w:fldChar w:fldCharType="end"/>
        </w:r>
      </w:hyperlink>
    </w:p>
    <w:p w:rsidR="00FC6F24" w:rsidRDefault="00E30552">
      <w:pPr>
        <w:pStyle w:val="20"/>
        <w:tabs>
          <w:tab w:val="right" w:leader="dot" w:pos="9488"/>
        </w:tabs>
        <w:spacing w:after="652"/>
        <w:rPr>
          <w:rFonts w:asciiTheme="minorHAnsi" w:eastAsiaTheme="minorEastAsia" w:hAnsiTheme="minorHAnsi" w:cstheme="minorBidi"/>
          <w:noProof/>
          <w:kern w:val="2"/>
          <w:sz w:val="21"/>
        </w:rPr>
      </w:pPr>
      <w:hyperlink w:anchor="_Toc54881441" w:history="1">
        <w:r w:rsidR="00FC6F24" w:rsidRPr="00BD148E">
          <w:rPr>
            <w:rStyle w:val="aa"/>
            <w:noProof/>
          </w:rPr>
          <w:t>（四）学生成长服务</w:t>
        </w:r>
        <w:r w:rsidR="00FC6F24">
          <w:rPr>
            <w:noProof/>
            <w:webHidden/>
          </w:rPr>
          <w:tab/>
        </w:r>
        <w:r>
          <w:rPr>
            <w:noProof/>
            <w:webHidden/>
          </w:rPr>
          <w:fldChar w:fldCharType="begin"/>
        </w:r>
        <w:r w:rsidR="00FC6F24">
          <w:rPr>
            <w:noProof/>
            <w:webHidden/>
          </w:rPr>
          <w:instrText xml:space="preserve"> PAGEREF _Toc54881441 \h </w:instrText>
        </w:r>
        <w:r>
          <w:rPr>
            <w:noProof/>
            <w:webHidden/>
          </w:rPr>
        </w:r>
        <w:r>
          <w:rPr>
            <w:noProof/>
            <w:webHidden/>
          </w:rPr>
          <w:fldChar w:fldCharType="separate"/>
        </w:r>
        <w:r w:rsidR="00D52C78">
          <w:rPr>
            <w:noProof/>
            <w:webHidden/>
          </w:rPr>
          <w:t>12</w:t>
        </w:r>
        <w:r>
          <w:rPr>
            <w:noProof/>
            <w:webHidden/>
          </w:rPr>
          <w:fldChar w:fldCharType="end"/>
        </w:r>
      </w:hyperlink>
    </w:p>
    <w:p w:rsidR="00FC6F24" w:rsidRDefault="00E30552">
      <w:pPr>
        <w:pStyle w:val="30"/>
        <w:tabs>
          <w:tab w:val="left" w:pos="1050"/>
          <w:tab w:val="right" w:leader="dot" w:pos="9488"/>
        </w:tabs>
        <w:spacing w:after="652"/>
        <w:rPr>
          <w:rFonts w:asciiTheme="minorHAnsi" w:eastAsiaTheme="minorEastAsia" w:hAnsiTheme="minorHAnsi" w:cstheme="minorBidi"/>
          <w:noProof/>
          <w:kern w:val="2"/>
          <w:sz w:val="21"/>
        </w:rPr>
      </w:pPr>
      <w:hyperlink w:anchor="_Toc54881442" w:history="1">
        <w:r w:rsidR="00FC6F24" w:rsidRPr="00BD148E">
          <w:rPr>
            <w:rStyle w:val="aa"/>
            <w:noProof/>
          </w:rPr>
          <w:t>1.</w:t>
        </w:r>
        <w:r w:rsidR="00FC6F24">
          <w:rPr>
            <w:rFonts w:asciiTheme="minorHAnsi" w:eastAsiaTheme="minorEastAsia" w:hAnsiTheme="minorHAnsi" w:cstheme="minorBidi"/>
            <w:noProof/>
            <w:kern w:val="2"/>
            <w:sz w:val="21"/>
          </w:rPr>
          <w:tab/>
        </w:r>
        <w:r w:rsidR="00FC6F24" w:rsidRPr="00BD148E">
          <w:rPr>
            <w:rStyle w:val="aa"/>
            <w:noProof/>
          </w:rPr>
          <w:t>拓展多元的招聘渠道，激活校企合作稳抓就业</w:t>
        </w:r>
        <w:r w:rsidR="00FC6F24">
          <w:rPr>
            <w:noProof/>
            <w:webHidden/>
          </w:rPr>
          <w:tab/>
        </w:r>
        <w:r>
          <w:rPr>
            <w:noProof/>
            <w:webHidden/>
          </w:rPr>
          <w:fldChar w:fldCharType="begin"/>
        </w:r>
        <w:r w:rsidR="00FC6F24">
          <w:rPr>
            <w:noProof/>
            <w:webHidden/>
          </w:rPr>
          <w:instrText xml:space="preserve"> PAGEREF _Toc54881442 \h </w:instrText>
        </w:r>
        <w:r>
          <w:rPr>
            <w:noProof/>
            <w:webHidden/>
          </w:rPr>
        </w:r>
        <w:r>
          <w:rPr>
            <w:noProof/>
            <w:webHidden/>
          </w:rPr>
          <w:fldChar w:fldCharType="separate"/>
        </w:r>
        <w:r w:rsidR="00D52C78">
          <w:rPr>
            <w:noProof/>
            <w:webHidden/>
          </w:rPr>
          <w:t>12</w:t>
        </w:r>
        <w:r>
          <w:rPr>
            <w:noProof/>
            <w:webHidden/>
          </w:rPr>
          <w:fldChar w:fldCharType="end"/>
        </w:r>
      </w:hyperlink>
    </w:p>
    <w:p w:rsidR="00FC6F24" w:rsidRDefault="00E30552">
      <w:pPr>
        <w:pStyle w:val="30"/>
        <w:tabs>
          <w:tab w:val="left" w:pos="1050"/>
          <w:tab w:val="right" w:leader="dot" w:pos="9488"/>
        </w:tabs>
        <w:spacing w:after="652"/>
        <w:rPr>
          <w:rFonts w:asciiTheme="minorHAnsi" w:eastAsiaTheme="minorEastAsia" w:hAnsiTheme="minorHAnsi" w:cstheme="minorBidi"/>
          <w:noProof/>
          <w:kern w:val="2"/>
          <w:sz w:val="21"/>
        </w:rPr>
      </w:pPr>
      <w:hyperlink w:anchor="_Toc54881443" w:history="1">
        <w:r w:rsidR="00FC6F24" w:rsidRPr="00BD148E">
          <w:rPr>
            <w:rStyle w:val="aa"/>
            <w:noProof/>
          </w:rPr>
          <w:t>2.</w:t>
        </w:r>
        <w:r w:rsidR="00FC6F24">
          <w:rPr>
            <w:rFonts w:asciiTheme="minorHAnsi" w:eastAsiaTheme="minorEastAsia" w:hAnsiTheme="minorHAnsi" w:cstheme="minorBidi"/>
            <w:noProof/>
            <w:kern w:val="2"/>
            <w:sz w:val="21"/>
          </w:rPr>
          <w:tab/>
        </w:r>
        <w:r w:rsidR="00FC6F24" w:rsidRPr="00BD148E">
          <w:rPr>
            <w:rStyle w:val="aa"/>
            <w:noProof/>
          </w:rPr>
          <w:t>强化精准资助体系，全程服务学生成长</w:t>
        </w:r>
        <w:r w:rsidR="00FC6F24">
          <w:rPr>
            <w:noProof/>
            <w:webHidden/>
          </w:rPr>
          <w:tab/>
        </w:r>
        <w:r>
          <w:rPr>
            <w:noProof/>
            <w:webHidden/>
          </w:rPr>
          <w:fldChar w:fldCharType="begin"/>
        </w:r>
        <w:r w:rsidR="00FC6F24">
          <w:rPr>
            <w:noProof/>
            <w:webHidden/>
          </w:rPr>
          <w:instrText xml:space="preserve"> PAGEREF _Toc54881443 \h </w:instrText>
        </w:r>
        <w:r>
          <w:rPr>
            <w:noProof/>
            <w:webHidden/>
          </w:rPr>
        </w:r>
        <w:r>
          <w:rPr>
            <w:noProof/>
            <w:webHidden/>
          </w:rPr>
          <w:fldChar w:fldCharType="separate"/>
        </w:r>
        <w:r w:rsidR="00D52C78">
          <w:rPr>
            <w:noProof/>
            <w:webHidden/>
          </w:rPr>
          <w:t>13</w:t>
        </w:r>
        <w:r>
          <w:rPr>
            <w:noProof/>
            <w:webHidden/>
          </w:rPr>
          <w:fldChar w:fldCharType="end"/>
        </w:r>
      </w:hyperlink>
    </w:p>
    <w:p w:rsidR="00FC6F24" w:rsidRDefault="00E30552">
      <w:pPr>
        <w:pStyle w:val="30"/>
        <w:tabs>
          <w:tab w:val="left" w:pos="1050"/>
          <w:tab w:val="right" w:leader="dot" w:pos="9488"/>
        </w:tabs>
        <w:spacing w:after="652"/>
        <w:rPr>
          <w:rFonts w:asciiTheme="minorHAnsi" w:eastAsiaTheme="minorEastAsia" w:hAnsiTheme="minorHAnsi" w:cstheme="minorBidi"/>
          <w:noProof/>
          <w:kern w:val="2"/>
          <w:sz w:val="21"/>
        </w:rPr>
      </w:pPr>
      <w:hyperlink w:anchor="_Toc54881444" w:history="1">
        <w:r w:rsidR="00FC6F24" w:rsidRPr="00BD148E">
          <w:rPr>
            <w:rStyle w:val="aa"/>
            <w:noProof/>
          </w:rPr>
          <w:t>3.</w:t>
        </w:r>
        <w:r w:rsidR="00FC6F24">
          <w:rPr>
            <w:rFonts w:asciiTheme="minorHAnsi" w:eastAsiaTheme="minorEastAsia" w:hAnsiTheme="minorHAnsi" w:cstheme="minorBidi"/>
            <w:noProof/>
            <w:kern w:val="2"/>
            <w:sz w:val="21"/>
          </w:rPr>
          <w:tab/>
        </w:r>
        <w:r w:rsidR="00FC6F24" w:rsidRPr="00BD148E">
          <w:rPr>
            <w:rStyle w:val="aa"/>
            <w:noProof/>
          </w:rPr>
          <w:t>丰富社团和校园活动，多样化课堂延伸</w:t>
        </w:r>
        <w:r w:rsidR="00FC6F24">
          <w:rPr>
            <w:noProof/>
            <w:webHidden/>
          </w:rPr>
          <w:tab/>
        </w:r>
        <w:r>
          <w:rPr>
            <w:noProof/>
            <w:webHidden/>
          </w:rPr>
          <w:fldChar w:fldCharType="begin"/>
        </w:r>
        <w:r w:rsidR="00FC6F24">
          <w:rPr>
            <w:noProof/>
            <w:webHidden/>
          </w:rPr>
          <w:instrText xml:space="preserve"> PAGEREF _Toc54881444 \h </w:instrText>
        </w:r>
        <w:r>
          <w:rPr>
            <w:noProof/>
            <w:webHidden/>
          </w:rPr>
        </w:r>
        <w:r>
          <w:rPr>
            <w:noProof/>
            <w:webHidden/>
          </w:rPr>
          <w:fldChar w:fldCharType="separate"/>
        </w:r>
        <w:r w:rsidR="00D52C78">
          <w:rPr>
            <w:noProof/>
            <w:webHidden/>
          </w:rPr>
          <w:t>13</w:t>
        </w:r>
        <w:r>
          <w:rPr>
            <w:noProof/>
            <w:webHidden/>
          </w:rPr>
          <w:fldChar w:fldCharType="end"/>
        </w:r>
      </w:hyperlink>
    </w:p>
    <w:p w:rsidR="00FC6F24" w:rsidRDefault="00E30552">
      <w:pPr>
        <w:pStyle w:val="30"/>
        <w:tabs>
          <w:tab w:val="left" w:pos="1050"/>
          <w:tab w:val="right" w:leader="dot" w:pos="9488"/>
        </w:tabs>
        <w:spacing w:after="652"/>
        <w:rPr>
          <w:rFonts w:asciiTheme="minorHAnsi" w:eastAsiaTheme="minorEastAsia" w:hAnsiTheme="minorHAnsi" w:cstheme="minorBidi"/>
          <w:noProof/>
          <w:kern w:val="2"/>
          <w:sz w:val="21"/>
        </w:rPr>
      </w:pPr>
      <w:hyperlink w:anchor="_Toc54881445" w:history="1">
        <w:r w:rsidR="00FC6F24" w:rsidRPr="00BD148E">
          <w:rPr>
            <w:rStyle w:val="aa"/>
            <w:noProof/>
          </w:rPr>
          <w:t>4.</w:t>
        </w:r>
        <w:r w:rsidR="00FC6F24">
          <w:rPr>
            <w:rFonts w:asciiTheme="minorHAnsi" w:eastAsiaTheme="minorEastAsia" w:hAnsiTheme="minorHAnsi" w:cstheme="minorBidi"/>
            <w:noProof/>
            <w:kern w:val="2"/>
            <w:sz w:val="21"/>
          </w:rPr>
          <w:tab/>
        </w:r>
        <w:r w:rsidR="00FC6F24" w:rsidRPr="00BD148E">
          <w:rPr>
            <w:rStyle w:val="aa"/>
            <w:noProof/>
          </w:rPr>
          <w:t>学生综合素质突出，各类竞赛成绩喜人</w:t>
        </w:r>
        <w:r w:rsidR="00FC6F24">
          <w:rPr>
            <w:noProof/>
            <w:webHidden/>
          </w:rPr>
          <w:tab/>
        </w:r>
        <w:r>
          <w:rPr>
            <w:noProof/>
            <w:webHidden/>
          </w:rPr>
          <w:fldChar w:fldCharType="begin"/>
        </w:r>
        <w:r w:rsidR="00FC6F24">
          <w:rPr>
            <w:noProof/>
            <w:webHidden/>
          </w:rPr>
          <w:instrText xml:space="preserve"> PAGEREF _Toc54881445 \h </w:instrText>
        </w:r>
        <w:r>
          <w:rPr>
            <w:noProof/>
            <w:webHidden/>
          </w:rPr>
        </w:r>
        <w:r>
          <w:rPr>
            <w:noProof/>
            <w:webHidden/>
          </w:rPr>
          <w:fldChar w:fldCharType="separate"/>
        </w:r>
        <w:r w:rsidR="00D52C78">
          <w:rPr>
            <w:noProof/>
            <w:webHidden/>
          </w:rPr>
          <w:t>14</w:t>
        </w:r>
        <w:r>
          <w:rPr>
            <w:noProof/>
            <w:webHidden/>
          </w:rPr>
          <w:fldChar w:fldCharType="end"/>
        </w:r>
      </w:hyperlink>
    </w:p>
    <w:p w:rsidR="00FC6F24" w:rsidRDefault="00E30552">
      <w:pPr>
        <w:pStyle w:val="30"/>
        <w:tabs>
          <w:tab w:val="left" w:pos="1050"/>
          <w:tab w:val="right" w:leader="dot" w:pos="9488"/>
        </w:tabs>
        <w:spacing w:after="652"/>
        <w:rPr>
          <w:rFonts w:asciiTheme="minorHAnsi" w:eastAsiaTheme="minorEastAsia" w:hAnsiTheme="minorHAnsi" w:cstheme="minorBidi"/>
          <w:noProof/>
          <w:kern w:val="2"/>
          <w:sz w:val="21"/>
        </w:rPr>
      </w:pPr>
      <w:hyperlink w:anchor="_Toc54881446" w:history="1">
        <w:r w:rsidR="00FC6F24" w:rsidRPr="00BD148E">
          <w:rPr>
            <w:rStyle w:val="aa"/>
            <w:noProof/>
          </w:rPr>
          <w:t>5.</w:t>
        </w:r>
        <w:r w:rsidR="00FC6F24">
          <w:rPr>
            <w:rFonts w:asciiTheme="minorHAnsi" w:eastAsiaTheme="minorEastAsia" w:hAnsiTheme="minorHAnsi" w:cstheme="minorBidi"/>
            <w:noProof/>
            <w:kern w:val="2"/>
            <w:sz w:val="21"/>
          </w:rPr>
          <w:tab/>
        </w:r>
        <w:r w:rsidR="00FC6F24" w:rsidRPr="00BD148E">
          <w:rPr>
            <w:rStyle w:val="aa"/>
            <w:noProof/>
          </w:rPr>
          <w:t>开展思政教育学习，强调人文关怀和精神疏导</w:t>
        </w:r>
        <w:r w:rsidR="00FC6F24">
          <w:rPr>
            <w:noProof/>
            <w:webHidden/>
          </w:rPr>
          <w:tab/>
        </w:r>
        <w:r>
          <w:rPr>
            <w:noProof/>
            <w:webHidden/>
          </w:rPr>
          <w:fldChar w:fldCharType="begin"/>
        </w:r>
        <w:r w:rsidR="00FC6F24">
          <w:rPr>
            <w:noProof/>
            <w:webHidden/>
          </w:rPr>
          <w:instrText xml:space="preserve"> PAGEREF _Toc54881446 \h </w:instrText>
        </w:r>
        <w:r>
          <w:rPr>
            <w:noProof/>
            <w:webHidden/>
          </w:rPr>
        </w:r>
        <w:r>
          <w:rPr>
            <w:noProof/>
            <w:webHidden/>
          </w:rPr>
          <w:fldChar w:fldCharType="separate"/>
        </w:r>
        <w:r w:rsidR="00D52C78">
          <w:rPr>
            <w:noProof/>
            <w:webHidden/>
          </w:rPr>
          <w:t>14</w:t>
        </w:r>
        <w:r>
          <w:rPr>
            <w:noProof/>
            <w:webHidden/>
          </w:rPr>
          <w:fldChar w:fldCharType="end"/>
        </w:r>
      </w:hyperlink>
    </w:p>
    <w:p w:rsidR="00FC6F24" w:rsidRDefault="00E30552">
      <w:pPr>
        <w:pStyle w:val="20"/>
        <w:tabs>
          <w:tab w:val="right" w:leader="dot" w:pos="9488"/>
        </w:tabs>
        <w:spacing w:after="652"/>
        <w:rPr>
          <w:rFonts w:asciiTheme="minorHAnsi" w:eastAsiaTheme="minorEastAsia" w:hAnsiTheme="minorHAnsi" w:cstheme="minorBidi"/>
          <w:noProof/>
          <w:kern w:val="2"/>
          <w:sz w:val="21"/>
        </w:rPr>
      </w:pPr>
      <w:hyperlink w:anchor="_Toc54881447" w:history="1">
        <w:r w:rsidR="00FC6F24" w:rsidRPr="00BD148E">
          <w:rPr>
            <w:rStyle w:val="aa"/>
            <w:noProof/>
          </w:rPr>
          <w:t>（五）社会服务能力</w:t>
        </w:r>
        <w:r w:rsidR="00FC6F24">
          <w:rPr>
            <w:noProof/>
            <w:webHidden/>
          </w:rPr>
          <w:tab/>
        </w:r>
        <w:r>
          <w:rPr>
            <w:noProof/>
            <w:webHidden/>
          </w:rPr>
          <w:fldChar w:fldCharType="begin"/>
        </w:r>
        <w:r w:rsidR="00FC6F24">
          <w:rPr>
            <w:noProof/>
            <w:webHidden/>
          </w:rPr>
          <w:instrText xml:space="preserve"> PAGEREF _Toc54881447 \h </w:instrText>
        </w:r>
        <w:r>
          <w:rPr>
            <w:noProof/>
            <w:webHidden/>
          </w:rPr>
        </w:r>
        <w:r>
          <w:rPr>
            <w:noProof/>
            <w:webHidden/>
          </w:rPr>
          <w:fldChar w:fldCharType="separate"/>
        </w:r>
        <w:r w:rsidR="00D52C78">
          <w:rPr>
            <w:noProof/>
            <w:webHidden/>
          </w:rPr>
          <w:t>15</w:t>
        </w:r>
        <w:r>
          <w:rPr>
            <w:noProof/>
            <w:webHidden/>
          </w:rPr>
          <w:fldChar w:fldCharType="end"/>
        </w:r>
      </w:hyperlink>
    </w:p>
    <w:p w:rsidR="00FC6F24" w:rsidRDefault="00E30552">
      <w:pPr>
        <w:pStyle w:val="30"/>
        <w:tabs>
          <w:tab w:val="left" w:pos="1050"/>
          <w:tab w:val="right" w:leader="dot" w:pos="9488"/>
        </w:tabs>
        <w:spacing w:after="652"/>
        <w:rPr>
          <w:rFonts w:asciiTheme="minorHAnsi" w:eastAsiaTheme="minorEastAsia" w:hAnsiTheme="minorHAnsi" w:cstheme="minorBidi"/>
          <w:noProof/>
          <w:kern w:val="2"/>
          <w:sz w:val="21"/>
        </w:rPr>
      </w:pPr>
      <w:hyperlink w:anchor="_Toc54881448" w:history="1">
        <w:r w:rsidR="00FC6F24" w:rsidRPr="00BD148E">
          <w:rPr>
            <w:rStyle w:val="aa"/>
            <w:noProof/>
          </w:rPr>
          <w:t>1.</w:t>
        </w:r>
        <w:r w:rsidR="00FC6F24">
          <w:rPr>
            <w:rFonts w:asciiTheme="minorHAnsi" w:eastAsiaTheme="minorEastAsia" w:hAnsiTheme="minorHAnsi" w:cstheme="minorBidi"/>
            <w:noProof/>
            <w:kern w:val="2"/>
            <w:sz w:val="21"/>
          </w:rPr>
          <w:tab/>
        </w:r>
        <w:r w:rsidR="00FC6F24" w:rsidRPr="00BD148E">
          <w:rPr>
            <w:rStyle w:val="aa"/>
            <w:noProof/>
          </w:rPr>
          <w:t>发挥专业优势，服务国家战略和区域经济</w:t>
        </w:r>
        <w:r w:rsidR="00FC6F24">
          <w:rPr>
            <w:noProof/>
            <w:webHidden/>
          </w:rPr>
          <w:tab/>
        </w:r>
        <w:r>
          <w:rPr>
            <w:noProof/>
            <w:webHidden/>
          </w:rPr>
          <w:fldChar w:fldCharType="begin"/>
        </w:r>
        <w:r w:rsidR="00FC6F24">
          <w:rPr>
            <w:noProof/>
            <w:webHidden/>
          </w:rPr>
          <w:instrText xml:space="preserve"> PAGEREF _Toc54881448 \h </w:instrText>
        </w:r>
        <w:r>
          <w:rPr>
            <w:noProof/>
            <w:webHidden/>
          </w:rPr>
        </w:r>
        <w:r>
          <w:rPr>
            <w:noProof/>
            <w:webHidden/>
          </w:rPr>
          <w:fldChar w:fldCharType="separate"/>
        </w:r>
        <w:r w:rsidR="00D52C78">
          <w:rPr>
            <w:noProof/>
            <w:webHidden/>
          </w:rPr>
          <w:t>15</w:t>
        </w:r>
        <w:r>
          <w:rPr>
            <w:noProof/>
            <w:webHidden/>
          </w:rPr>
          <w:fldChar w:fldCharType="end"/>
        </w:r>
      </w:hyperlink>
    </w:p>
    <w:p w:rsidR="00FC6F24" w:rsidRDefault="00E30552">
      <w:pPr>
        <w:pStyle w:val="30"/>
        <w:tabs>
          <w:tab w:val="left" w:pos="1050"/>
          <w:tab w:val="right" w:leader="dot" w:pos="9488"/>
        </w:tabs>
        <w:spacing w:after="652"/>
        <w:rPr>
          <w:rFonts w:asciiTheme="minorHAnsi" w:eastAsiaTheme="minorEastAsia" w:hAnsiTheme="minorHAnsi" w:cstheme="minorBidi"/>
          <w:noProof/>
          <w:kern w:val="2"/>
          <w:sz w:val="21"/>
        </w:rPr>
      </w:pPr>
      <w:hyperlink w:anchor="_Toc54881449" w:history="1">
        <w:r w:rsidR="00FC6F24" w:rsidRPr="00BD148E">
          <w:rPr>
            <w:rStyle w:val="aa"/>
            <w:noProof/>
          </w:rPr>
          <w:t>2.</w:t>
        </w:r>
        <w:r w:rsidR="00FC6F24">
          <w:rPr>
            <w:rFonts w:asciiTheme="minorHAnsi" w:eastAsiaTheme="minorEastAsia" w:hAnsiTheme="minorHAnsi" w:cstheme="minorBidi"/>
            <w:noProof/>
            <w:kern w:val="2"/>
            <w:sz w:val="21"/>
          </w:rPr>
          <w:tab/>
        </w:r>
        <w:r w:rsidR="00FC6F24" w:rsidRPr="00BD148E">
          <w:rPr>
            <w:rStyle w:val="aa"/>
            <w:noProof/>
          </w:rPr>
          <w:t>发挥实训基地作用，提升专业服务能力</w:t>
        </w:r>
        <w:r w:rsidR="00FC6F24">
          <w:rPr>
            <w:noProof/>
            <w:webHidden/>
          </w:rPr>
          <w:tab/>
        </w:r>
        <w:r>
          <w:rPr>
            <w:noProof/>
            <w:webHidden/>
          </w:rPr>
          <w:fldChar w:fldCharType="begin"/>
        </w:r>
        <w:r w:rsidR="00FC6F24">
          <w:rPr>
            <w:noProof/>
            <w:webHidden/>
          </w:rPr>
          <w:instrText xml:space="preserve"> PAGEREF _Toc54881449 \h </w:instrText>
        </w:r>
        <w:r>
          <w:rPr>
            <w:noProof/>
            <w:webHidden/>
          </w:rPr>
        </w:r>
        <w:r>
          <w:rPr>
            <w:noProof/>
            <w:webHidden/>
          </w:rPr>
          <w:fldChar w:fldCharType="separate"/>
        </w:r>
        <w:r w:rsidR="00D52C78">
          <w:rPr>
            <w:noProof/>
            <w:webHidden/>
          </w:rPr>
          <w:t>16</w:t>
        </w:r>
        <w:r>
          <w:rPr>
            <w:noProof/>
            <w:webHidden/>
          </w:rPr>
          <w:fldChar w:fldCharType="end"/>
        </w:r>
      </w:hyperlink>
    </w:p>
    <w:p w:rsidR="00FC6F24" w:rsidRDefault="00E30552">
      <w:pPr>
        <w:pStyle w:val="30"/>
        <w:tabs>
          <w:tab w:val="left" w:pos="1050"/>
          <w:tab w:val="right" w:leader="dot" w:pos="9488"/>
        </w:tabs>
        <w:spacing w:after="652"/>
        <w:rPr>
          <w:rFonts w:asciiTheme="minorHAnsi" w:eastAsiaTheme="minorEastAsia" w:hAnsiTheme="minorHAnsi" w:cstheme="minorBidi"/>
          <w:noProof/>
          <w:kern w:val="2"/>
          <w:sz w:val="21"/>
        </w:rPr>
      </w:pPr>
      <w:hyperlink w:anchor="_Toc54881450" w:history="1">
        <w:r w:rsidR="00FC6F24" w:rsidRPr="00BD148E">
          <w:rPr>
            <w:rStyle w:val="aa"/>
            <w:noProof/>
          </w:rPr>
          <w:t>3.</w:t>
        </w:r>
        <w:r w:rsidR="00FC6F24">
          <w:rPr>
            <w:rFonts w:asciiTheme="minorHAnsi" w:eastAsiaTheme="minorEastAsia" w:hAnsiTheme="minorHAnsi" w:cstheme="minorBidi"/>
            <w:noProof/>
            <w:kern w:val="2"/>
            <w:sz w:val="21"/>
          </w:rPr>
          <w:tab/>
        </w:r>
        <w:r w:rsidR="00FC6F24" w:rsidRPr="00BD148E">
          <w:rPr>
            <w:rStyle w:val="aa"/>
            <w:noProof/>
          </w:rPr>
          <w:t>树立良好社会声誉，保持良好招生和就业态势</w:t>
        </w:r>
        <w:r w:rsidR="00FC6F24">
          <w:rPr>
            <w:noProof/>
            <w:webHidden/>
          </w:rPr>
          <w:tab/>
        </w:r>
        <w:r>
          <w:rPr>
            <w:noProof/>
            <w:webHidden/>
          </w:rPr>
          <w:fldChar w:fldCharType="begin"/>
        </w:r>
        <w:r w:rsidR="00FC6F24">
          <w:rPr>
            <w:noProof/>
            <w:webHidden/>
          </w:rPr>
          <w:instrText xml:space="preserve"> PAGEREF _Toc54881450 \h </w:instrText>
        </w:r>
        <w:r>
          <w:rPr>
            <w:noProof/>
            <w:webHidden/>
          </w:rPr>
        </w:r>
        <w:r>
          <w:rPr>
            <w:noProof/>
            <w:webHidden/>
          </w:rPr>
          <w:fldChar w:fldCharType="separate"/>
        </w:r>
        <w:r w:rsidR="00D52C78">
          <w:rPr>
            <w:noProof/>
            <w:webHidden/>
          </w:rPr>
          <w:t>16</w:t>
        </w:r>
        <w:r>
          <w:rPr>
            <w:noProof/>
            <w:webHidden/>
          </w:rPr>
          <w:fldChar w:fldCharType="end"/>
        </w:r>
      </w:hyperlink>
    </w:p>
    <w:p w:rsidR="00FC6F24" w:rsidRDefault="00E30552">
      <w:pPr>
        <w:pStyle w:val="30"/>
        <w:tabs>
          <w:tab w:val="left" w:pos="1050"/>
          <w:tab w:val="right" w:leader="dot" w:pos="9488"/>
        </w:tabs>
        <w:spacing w:after="652"/>
        <w:rPr>
          <w:rFonts w:asciiTheme="minorHAnsi" w:eastAsiaTheme="minorEastAsia" w:hAnsiTheme="minorHAnsi" w:cstheme="minorBidi"/>
          <w:noProof/>
          <w:kern w:val="2"/>
          <w:sz w:val="21"/>
        </w:rPr>
      </w:pPr>
      <w:hyperlink w:anchor="_Toc54881451" w:history="1">
        <w:r w:rsidR="00FC6F24" w:rsidRPr="00BD148E">
          <w:rPr>
            <w:rStyle w:val="aa"/>
            <w:noProof/>
          </w:rPr>
          <w:t>4.</w:t>
        </w:r>
        <w:r w:rsidR="00FC6F24">
          <w:rPr>
            <w:rFonts w:asciiTheme="minorHAnsi" w:eastAsiaTheme="minorEastAsia" w:hAnsiTheme="minorHAnsi" w:cstheme="minorBidi"/>
            <w:noProof/>
            <w:kern w:val="2"/>
            <w:sz w:val="21"/>
          </w:rPr>
          <w:tab/>
        </w:r>
        <w:r w:rsidR="00FC6F24" w:rsidRPr="00BD148E">
          <w:rPr>
            <w:rStyle w:val="aa"/>
            <w:noProof/>
          </w:rPr>
          <w:t>教学改革成果落地，科研项目量多质优</w:t>
        </w:r>
        <w:r w:rsidR="00FC6F24">
          <w:rPr>
            <w:noProof/>
            <w:webHidden/>
          </w:rPr>
          <w:tab/>
        </w:r>
        <w:r>
          <w:rPr>
            <w:noProof/>
            <w:webHidden/>
          </w:rPr>
          <w:fldChar w:fldCharType="begin"/>
        </w:r>
        <w:r w:rsidR="00FC6F24">
          <w:rPr>
            <w:noProof/>
            <w:webHidden/>
          </w:rPr>
          <w:instrText xml:space="preserve"> PAGEREF _Toc54881451 \h </w:instrText>
        </w:r>
        <w:r>
          <w:rPr>
            <w:noProof/>
            <w:webHidden/>
          </w:rPr>
        </w:r>
        <w:r>
          <w:rPr>
            <w:noProof/>
            <w:webHidden/>
          </w:rPr>
          <w:fldChar w:fldCharType="separate"/>
        </w:r>
        <w:r w:rsidR="00D52C78">
          <w:rPr>
            <w:noProof/>
            <w:webHidden/>
          </w:rPr>
          <w:t>17</w:t>
        </w:r>
        <w:r>
          <w:rPr>
            <w:noProof/>
            <w:webHidden/>
          </w:rPr>
          <w:fldChar w:fldCharType="end"/>
        </w:r>
      </w:hyperlink>
    </w:p>
    <w:p w:rsidR="00FC6F24" w:rsidRDefault="00E30552">
      <w:pPr>
        <w:pStyle w:val="30"/>
        <w:tabs>
          <w:tab w:val="left" w:pos="1050"/>
          <w:tab w:val="right" w:leader="dot" w:pos="9488"/>
        </w:tabs>
        <w:spacing w:after="652"/>
        <w:rPr>
          <w:rFonts w:asciiTheme="minorHAnsi" w:eastAsiaTheme="minorEastAsia" w:hAnsiTheme="minorHAnsi" w:cstheme="minorBidi"/>
          <w:noProof/>
          <w:kern w:val="2"/>
          <w:sz w:val="21"/>
        </w:rPr>
      </w:pPr>
      <w:hyperlink w:anchor="_Toc54881452" w:history="1">
        <w:r w:rsidR="00FC6F24" w:rsidRPr="00BD148E">
          <w:rPr>
            <w:rStyle w:val="aa"/>
            <w:noProof/>
          </w:rPr>
          <w:t>5.</w:t>
        </w:r>
        <w:r w:rsidR="00FC6F24">
          <w:rPr>
            <w:rFonts w:asciiTheme="minorHAnsi" w:eastAsiaTheme="minorEastAsia" w:hAnsiTheme="minorHAnsi" w:cstheme="minorBidi"/>
            <w:noProof/>
            <w:kern w:val="2"/>
            <w:sz w:val="21"/>
          </w:rPr>
          <w:tab/>
        </w:r>
        <w:r w:rsidR="00FC6F24" w:rsidRPr="00BD148E">
          <w:rPr>
            <w:rStyle w:val="aa"/>
            <w:noProof/>
          </w:rPr>
          <w:t>规范成人学历教育，提升社会综合素质</w:t>
        </w:r>
        <w:r w:rsidR="00FC6F24">
          <w:rPr>
            <w:noProof/>
            <w:webHidden/>
          </w:rPr>
          <w:tab/>
        </w:r>
        <w:r>
          <w:rPr>
            <w:noProof/>
            <w:webHidden/>
          </w:rPr>
          <w:fldChar w:fldCharType="begin"/>
        </w:r>
        <w:r w:rsidR="00FC6F24">
          <w:rPr>
            <w:noProof/>
            <w:webHidden/>
          </w:rPr>
          <w:instrText xml:space="preserve"> PAGEREF _Toc54881452 \h </w:instrText>
        </w:r>
        <w:r>
          <w:rPr>
            <w:noProof/>
            <w:webHidden/>
          </w:rPr>
        </w:r>
        <w:r>
          <w:rPr>
            <w:noProof/>
            <w:webHidden/>
          </w:rPr>
          <w:fldChar w:fldCharType="separate"/>
        </w:r>
        <w:r w:rsidR="00D52C78">
          <w:rPr>
            <w:noProof/>
            <w:webHidden/>
          </w:rPr>
          <w:t>17</w:t>
        </w:r>
        <w:r>
          <w:rPr>
            <w:noProof/>
            <w:webHidden/>
          </w:rPr>
          <w:fldChar w:fldCharType="end"/>
        </w:r>
      </w:hyperlink>
    </w:p>
    <w:p w:rsidR="00FC6F24" w:rsidRDefault="00E30552">
      <w:pPr>
        <w:pStyle w:val="30"/>
        <w:tabs>
          <w:tab w:val="left" w:pos="1050"/>
          <w:tab w:val="right" w:leader="dot" w:pos="9488"/>
        </w:tabs>
        <w:spacing w:after="652"/>
        <w:rPr>
          <w:rFonts w:asciiTheme="minorHAnsi" w:eastAsiaTheme="minorEastAsia" w:hAnsiTheme="minorHAnsi" w:cstheme="minorBidi"/>
          <w:noProof/>
          <w:kern w:val="2"/>
          <w:sz w:val="21"/>
        </w:rPr>
      </w:pPr>
      <w:hyperlink w:anchor="_Toc54881453" w:history="1">
        <w:r w:rsidR="00FC6F24" w:rsidRPr="00BD148E">
          <w:rPr>
            <w:rStyle w:val="aa"/>
            <w:noProof/>
          </w:rPr>
          <w:t>6.</w:t>
        </w:r>
        <w:r w:rsidR="00FC6F24">
          <w:rPr>
            <w:rFonts w:asciiTheme="minorHAnsi" w:eastAsiaTheme="minorEastAsia" w:hAnsiTheme="minorHAnsi" w:cstheme="minorBidi"/>
            <w:noProof/>
            <w:kern w:val="2"/>
            <w:sz w:val="21"/>
          </w:rPr>
          <w:tab/>
        </w:r>
        <w:r w:rsidR="00FC6F24" w:rsidRPr="00BD148E">
          <w:rPr>
            <w:rStyle w:val="aa"/>
            <w:noProof/>
          </w:rPr>
          <w:t>贯彻</w:t>
        </w:r>
        <w:r w:rsidR="00FC6F24" w:rsidRPr="00BD148E">
          <w:rPr>
            <w:rStyle w:val="aa"/>
            <w:noProof/>
          </w:rPr>
          <w:t>“</w:t>
        </w:r>
        <w:r w:rsidR="00FC6F24" w:rsidRPr="00BD148E">
          <w:rPr>
            <w:rStyle w:val="aa"/>
            <w:noProof/>
          </w:rPr>
          <w:t>创城</w:t>
        </w:r>
        <w:r w:rsidR="00FC6F24" w:rsidRPr="00BD148E">
          <w:rPr>
            <w:rStyle w:val="aa"/>
            <w:noProof/>
          </w:rPr>
          <w:t>”</w:t>
        </w:r>
        <w:r w:rsidR="00FC6F24" w:rsidRPr="00BD148E">
          <w:rPr>
            <w:rStyle w:val="aa"/>
            <w:noProof/>
          </w:rPr>
          <w:t>要求，弘扬社会主义核心价值</w:t>
        </w:r>
        <w:r w:rsidR="00FC6F24">
          <w:rPr>
            <w:noProof/>
            <w:webHidden/>
          </w:rPr>
          <w:tab/>
        </w:r>
        <w:r>
          <w:rPr>
            <w:noProof/>
            <w:webHidden/>
          </w:rPr>
          <w:fldChar w:fldCharType="begin"/>
        </w:r>
        <w:r w:rsidR="00FC6F24">
          <w:rPr>
            <w:noProof/>
            <w:webHidden/>
          </w:rPr>
          <w:instrText xml:space="preserve"> PAGEREF _Toc54881453 \h </w:instrText>
        </w:r>
        <w:r>
          <w:rPr>
            <w:noProof/>
            <w:webHidden/>
          </w:rPr>
        </w:r>
        <w:r>
          <w:rPr>
            <w:noProof/>
            <w:webHidden/>
          </w:rPr>
          <w:fldChar w:fldCharType="separate"/>
        </w:r>
        <w:r w:rsidR="00D52C78">
          <w:rPr>
            <w:noProof/>
            <w:webHidden/>
          </w:rPr>
          <w:t>18</w:t>
        </w:r>
        <w:r>
          <w:rPr>
            <w:noProof/>
            <w:webHidden/>
          </w:rPr>
          <w:fldChar w:fldCharType="end"/>
        </w:r>
      </w:hyperlink>
    </w:p>
    <w:p w:rsidR="00FC6F24" w:rsidRDefault="00E30552">
      <w:pPr>
        <w:pStyle w:val="10"/>
        <w:spacing w:after="652"/>
        <w:rPr>
          <w:rFonts w:asciiTheme="minorHAnsi" w:eastAsiaTheme="minorEastAsia" w:hAnsiTheme="minorHAnsi" w:cstheme="minorBidi"/>
          <w:b w:val="0"/>
          <w:bCs w:val="0"/>
          <w:noProof/>
          <w:kern w:val="2"/>
          <w:sz w:val="21"/>
          <w:szCs w:val="22"/>
        </w:rPr>
      </w:pPr>
      <w:hyperlink w:anchor="_Toc54881454" w:history="1">
        <w:r w:rsidR="00FC6F24" w:rsidRPr="00BD148E">
          <w:rPr>
            <w:rStyle w:val="aa"/>
            <w:noProof/>
          </w:rPr>
          <w:t>三、</w:t>
        </w:r>
        <w:r w:rsidR="00FC6F24">
          <w:rPr>
            <w:rFonts w:asciiTheme="minorHAnsi" w:eastAsiaTheme="minorEastAsia" w:hAnsiTheme="minorHAnsi" w:cstheme="minorBidi"/>
            <w:b w:val="0"/>
            <w:bCs w:val="0"/>
            <w:noProof/>
            <w:kern w:val="2"/>
            <w:sz w:val="21"/>
            <w:szCs w:val="22"/>
          </w:rPr>
          <w:tab/>
        </w:r>
        <w:r w:rsidR="00FC6F24" w:rsidRPr="00BD148E">
          <w:rPr>
            <w:rStyle w:val="aa"/>
            <w:noProof/>
          </w:rPr>
          <w:t>服务本市社会发展典型案例</w:t>
        </w:r>
        <w:r w:rsidR="00FC6F24">
          <w:rPr>
            <w:noProof/>
            <w:webHidden/>
          </w:rPr>
          <w:tab/>
        </w:r>
        <w:r>
          <w:rPr>
            <w:noProof/>
            <w:webHidden/>
          </w:rPr>
          <w:fldChar w:fldCharType="begin"/>
        </w:r>
        <w:r w:rsidR="00FC6F24">
          <w:rPr>
            <w:noProof/>
            <w:webHidden/>
          </w:rPr>
          <w:instrText xml:space="preserve"> PAGEREF _Toc54881454 \h </w:instrText>
        </w:r>
        <w:r>
          <w:rPr>
            <w:noProof/>
            <w:webHidden/>
          </w:rPr>
        </w:r>
        <w:r>
          <w:rPr>
            <w:noProof/>
            <w:webHidden/>
          </w:rPr>
          <w:fldChar w:fldCharType="separate"/>
        </w:r>
        <w:r w:rsidR="00D52C78">
          <w:rPr>
            <w:noProof/>
            <w:webHidden/>
          </w:rPr>
          <w:t>18</w:t>
        </w:r>
        <w:r>
          <w:rPr>
            <w:noProof/>
            <w:webHidden/>
          </w:rPr>
          <w:fldChar w:fldCharType="end"/>
        </w:r>
      </w:hyperlink>
    </w:p>
    <w:p w:rsidR="00FC6F24" w:rsidRDefault="00E30552">
      <w:pPr>
        <w:pStyle w:val="30"/>
        <w:tabs>
          <w:tab w:val="right" w:leader="dot" w:pos="9488"/>
        </w:tabs>
        <w:spacing w:after="652"/>
        <w:rPr>
          <w:rFonts w:asciiTheme="minorHAnsi" w:eastAsiaTheme="minorEastAsia" w:hAnsiTheme="minorHAnsi" w:cstheme="minorBidi"/>
          <w:noProof/>
          <w:kern w:val="2"/>
          <w:sz w:val="21"/>
        </w:rPr>
      </w:pPr>
      <w:hyperlink w:anchor="_Toc54881455" w:history="1">
        <w:r w:rsidR="00FC6F24" w:rsidRPr="00BD148E">
          <w:rPr>
            <w:rStyle w:val="aa"/>
            <w:noProof/>
          </w:rPr>
          <w:t>案例</w:t>
        </w:r>
        <w:r w:rsidR="00FC6F24" w:rsidRPr="00BD148E">
          <w:rPr>
            <w:rStyle w:val="aa"/>
            <w:noProof/>
          </w:rPr>
          <w:t>1</w:t>
        </w:r>
        <w:r w:rsidR="00FC6F24" w:rsidRPr="00BD148E">
          <w:rPr>
            <w:rStyle w:val="aa"/>
            <w:noProof/>
          </w:rPr>
          <w:t>：线上换证培训解船员燃眉之急</w:t>
        </w:r>
        <w:r w:rsidR="00FC6F24">
          <w:rPr>
            <w:noProof/>
            <w:webHidden/>
          </w:rPr>
          <w:tab/>
        </w:r>
        <w:r>
          <w:rPr>
            <w:noProof/>
            <w:webHidden/>
          </w:rPr>
          <w:fldChar w:fldCharType="begin"/>
        </w:r>
        <w:r w:rsidR="00FC6F24">
          <w:rPr>
            <w:noProof/>
            <w:webHidden/>
          </w:rPr>
          <w:instrText xml:space="preserve"> PAGEREF _Toc54881455 \h </w:instrText>
        </w:r>
        <w:r>
          <w:rPr>
            <w:noProof/>
            <w:webHidden/>
          </w:rPr>
        </w:r>
        <w:r>
          <w:rPr>
            <w:noProof/>
            <w:webHidden/>
          </w:rPr>
          <w:fldChar w:fldCharType="separate"/>
        </w:r>
        <w:r w:rsidR="00D52C78">
          <w:rPr>
            <w:noProof/>
            <w:webHidden/>
          </w:rPr>
          <w:t>18</w:t>
        </w:r>
        <w:r>
          <w:rPr>
            <w:noProof/>
            <w:webHidden/>
          </w:rPr>
          <w:fldChar w:fldCharType="end"/>
        </w:r>
      </w:hyperlink>
    </w:p>
    <w:p w:rsidR="00FC6F24" w:rsidRDefault="00E30552">
      <w:pPr>
        <w:pStyle w:val="30"/>
        <w:tabs>
          <w:tab w:val="right" w:leader="dot" w:pos="9488"/>
        </w:tabs>
        <w:spacing w:after="652"/>
        <w:rPr>
          <w:rFonts w:asciiTheme="minorHAnsi" w:eastAsiaTheme="minorEastAsia" w:hAnsiTheme="minorHAnsi" w:cstheme="minorBidi"/>
          <w:noProof/>
          <w:kern w:val="2"/>
          <w:sz w:val="21"/>
        </w:rPr>
      </w:pPr>
      <w:hyperlink w:anchor="_Toc54881456" w:history="1">
        <w:r w:rsidR="00FC6F24" w:rsidRPr="00BD148E">
          <w:rPr>
            <w:rStyle w:val="aa"/>
            <w:noProof/>
          </w:rPr>
          <w:t>案例</w:t>
        </w:r>
        <w:r w:rsidR="00FC6F24" w:rsidRPr="00BD148E">
          <w:rPr>
            <w:rStyle w:val="aa"/>
            <w:noProof/>
          </w:rPr>
          <w:t>2</w:t>
        </w:r>
        <w:r w:rsidR="00FC6F24" w:rsidRPr="00BD148E">
          <w:rPr>
            <w:rStyle w:val="aa"/>
            <w:noProof/>
          </w:rPr>
          <w:t>：</w:t>
        </w:r>
        <w:r w:rsidR="00D52C78">
          <w:rPr>
            <w:rStyle w:val="aa"/>
            <w:noProof/>
          </w:rPr>
          <w:t>多家媒体报道学校海事服务</w:t>
        </w:r>
        <w:r w:rsidR="00D52C78">
          <w:rPr>
            <w:rStyle w:val="aa"/>
            <w:rFonts w:hint="eastAsia"/>
            <w:noProof/>
          </w:rPr>
          <w:t>“一带一路”</w:t>
        </w:r>
        <w:r w:rsidR="00FC6F24">
          <w:rPr>
            <w:noProof/>
            <w:webHidden/>
          </w:rPr>
          <w:tab/>
        </w:r>
        <w:r>
          <w:rPr>
            <w:noProof/>
            <w:webHidden/>
          </w:rPr>
          <w:fldChar w:fldCharType="begin"/>
        </w:r>
        <w:r w:rsidR="00FC6F24">
          <w:rPr>
            <w:noProof/>
            <w:webHidden/>
          </w:rPr>
          <w:instrText xml:space="preserve"> PAGEREF _Toc54881456 \h </w:instrText>
        </w:r>
        <w:r>
          <w:rPr>
            <w:noProof/>
            <w:webHidden/>
          </w:rPr>
        </w:r>
        <w:r>
          <w:rPr>
            <w:noProof/>
            <w:webHidden/>
          </w:rPr>
          <w:fldChar w:fldCharType="separate"/>
        </w:r>
        <w:r w:rsidR="00D52C78">
          <w:rPr>
            <w:noProof/>
            <w:webHidden/>
          </w:rPr>
          <w:t>19</w:t>
        </w:r>
        <w:r>
          <w:rPr>
            <w:noProof/>
            <w:webHidden/>
          </w:rPr>
          <w:fldChar w:fldCharType="end"/>
        </w:r>
      </w:hyperlink>
    </w:p>
    <w:p w:rsidR="00FC6F24" w:rsidRDefault="00E30552">
      <w:pPr>
        <w:pStyle w:val="30"/>
        <w:tabs>
          <w:tab w:val="right" w:leader="dot" w:pos="9488"/>
        </w:tabs>
        <w:spacing w:after="652"/>
        <w:rPr>
          <w:rFonts w:asciiTheme="minorHAnsi" w:eastAsiaTheme="minorEastAsia" w:hAnsiTheme="minorHAnsi" w:cstheme="minorBidi"/>
          <w:noProof/>
          <w:kern w:val="2"/>
          <w:sz w:val="21"/>
        </w:rPr>
      </w:pPr>
      <w:hyperlink w:anchor="_Toc54881457" w:history="1">
        <w:r w:rsidR="00FC6F24" w:rsidRPr="00BD148E">
          <w:rPr>
            <w:rStyle w:val="aa"/>
            <w:noProof/>
          </w:rPr>
          <w:t>案例</w:t>
        </w:r>
        <w:r w:rsidR="00FC6F24" w:rsidRPr="00BD148E">
          <w:rPr>
            <w:rStyle w:val="aa"/>
            <w:noProof/>
          </w:rPr>
          <w:t>3</w:t>
        </w:r>
        <w:r w:rsidR="00FC6F24" w:rsidRPr="00BD148E">
          <w:rPr>
            <w:rStyle w:val="aa"/>
            <w:noProof/>
          </w:rPr>
          <w:t>：</w:t>
        </w:r>
        <w:r w:rsidR="001E0994" w:rsidRPr="00D52C78">
          <w:rPr>
            <w:rFonts w:ascii="仿宋" w:hAnsi="仿宋" w:hint="eastAsia"/>
            <w:noProof/>
            <w:color w:val="333333"/>
          </w:rPr>
          <w:t>“创城进行时 海运在行动”</w:t>
        </w:r>
        <w:r w:rsidR="00FC6F24">
          <w:rPr>
            <w:noProof/>
            <w:webHidden/>
          </w:rPr>
          <w:tab/>
        </w:r>
        <w:r>
          <w:rPr>
            <w:noProof/>
            <w:webHidden/>
          </w:rPr>
          <w:fldChar w:fldCharType="begin"/>
        </w:r>
        <w:r w:rsidR="00FC6F24">
          <w:rPr>
            <w:noProof/>
            <w:webHidden/>
          </w:rPr>
          <w:instrText xml:space="preserve"> PAGEREF _Toc54881457 \h </w:instrText>
        </w:r>
        <w:r>
          <w:rPr>
            <w:noProof/>
            <w:webHidden/>
          </w:rPr>
        </w:r>
        <w:r>
          <w:rPr>
            <w:noProof/>
            <w:webHidden/>
          </w:rPr>
          <w:fldChar w:fldCharType="separate"/>
        </w:r>
        <w:r w:rsidR="00D52C78">
          <w:rPr>
            <w:noProof/>
            <w:webHidden/>
          </w:rPr>
          <w:t>19</w:t>
        </w:r>
        <w:r>
          <w:rPr>
            <w:noProof/>
            <w:webHidden/>
          </w:rPr>
          <w:fldChar w:fldCharType="end"/>
        </w:r>
      </w:hyperlink>
    </w:p>
    <w:p w:rsidR="00FC6F24" w:rsidRDefault="00E30552">
      <w:pPr>
        <w:pStyle w:val="10"/>
        <w:spacing w:after="652"/>
        <w:rPr>
          <w:rFonts w:asciiTheme="minorHAnsi" w:eastAsiaTheme="minorEastAsia" w:hAnsiTheme="minorHAnsi" w:cstheme="minorBidi"/>
          <w:b w:val="0"/>
          <w:bCs w:val="0"/>
          <w:noProof/>
          <w:kern w:val="2"/>
          <w:sz w:val="21"/>
          <w:szCs w:val="22"/>
        </w:rPr>
      </w:pPr>
      <w:hyperlink w:anchor="_Toc54881458" w:history="1">
        <w:r w:rsidR="00FC6F24" w:rsidRPr="00BD148E">
          <w:rPr>
            <w:rStyle w:val="aa"/>
            <w:noProof/>
          </w:rPr>
          <w:t>四、</w:t>
        </w:r>
        <w:r w:rsidR="00FC6F24">
          <w:rPr>
            <w:rFonts w:asciiTheme="minorHAnsi" w:eastAsiaTheme="minorEastAsia" w:hAnsiTheme="minorHAnsi" w:cstheme="minorBidi"/>
            <w:b w:val="0"/>
            <w:bCs w:val="0"/>
            <w:noProof/>
            <w:kern w:val="2"/>
            <w:sz w:val="21"/>
            <w:szCs w:val="22"/>
          </w:rPr>
          <w:tab/>
        </w:r>
        <w:r w:rsidR="00FC6F24" w:rsidRPr="00BD148E">
          <w:rPr>
            <w:rStyle w:val="aa"/>
            <w:noProof/>
          </w:rPr>
          <w:t>不足与改进</w:t>
        </w:r>
        <w:r w:rsidR="00FC6F24">
          <w:rPr>
            <w:noProof/>
            <w:webHidden/>
          </w:rPr>
          <w:tab/>
        </w:r>
        <w:r>
          <w:rPr>
            <w:noProof/>
            <w:webHidden/>
          </w:rPr>
          <w:fldChar w:fldCharType="begin"/>
        </w:r>
        <w:r w:rsidR="00FC6F24">
          <w:rPr>
            <w:noProof/>
            <w:webHidden/>
          </w:rPr>
          <w:instrText xml:space="preserve"> PAGEREF _Toc54881458 \h </w:instrText>
        </w:r>
        <w:r>
          <w:rPr>
            <w:noProof/>
            <w:webHidden/>
          </w:rPr>
        </w:r>
        <w:r>
          <w:rPr>
            <w:noProof/>
            <w:webHidden/>
          </w:rPr>
          <w:fldChar w:fldCharType="separate"/>
        </w:r>
        <w:r w:rsidR="00D52C78">
          <w:rPr>
            <w:noProof/>
            <w:webHidden/>
          </w:rPr>
          <w:t>21</w:t>
        </w:r>
        <w:r>
          <w:rPr>
            <w:noProof/>
            <w:webHidden/>
          </w:rPr>
          <w:fldChar w:fldCharType="end"/>
        </w:r>
      </w:hyperlink>
    </w:p>
    <w:p w:rsidR="00FC6F24" w:rsidRDefault="00E30552">
      <w:pPr>
        <w:pStyle w:val="20"/>
        <w:tabs>
          <w:tab w:val="right" w:leader="dot" w:pos="9488"/>
        </w:tabs>
        <w:spacing w:after="652"/>
        <w:rPr>
          <w:rFonts w:asciiTheme="minorHAnsi" w:eastAsiaTheme="minorEastAsia" w:hAnsiTheme="minorHAnsi" w:cstheme="minorBidi"/>
          <w:noProof/>
          <w:kern w:val="2"/>
          <w:sz w:val="21"/>
        </w:rPr>
      </w:pPr>
      <w:hyperlink w:anchor="_Toc54881459" w:history="1">
        <w:r w:rsidR="00FC6F24" w:rsidRPr="00BD148E">
          <w:rPr>
            <w:rStyle w:val="aa"/>
            <w:noProof/>
          </w:rPr>
          <w:t>（一）存在的不足</w:t>
        </w:r>
        <w:r w:rsidR="00FC6F24">
          <w:rPr>
            <w:noProof/>
            <w:webHidden/>
          </w:rPr>
          <w:tab/>
        </w:r>
        <w:r>
          <w:rPr>
            <w:noProof/>
            <w:webHidden/>
          </w:rPr>
          <w:fldChar w:fldCharType="begin"/>
        </w:r>
        <w:r w:rsidR="00FC6F24">
          <w:rPr>
            <w:noProof/>
            <w:webHidden/>
          </w:rPr>
          <w:instrText xml:space="preserve"> PAGEREF _Toc54881459 \h </w:instrText>
        </w:r>
        <w:r>
          <w:rPr>
            <w:noProof/>
            <w:webHidden/>
          </w:rPr>
        </w:r>
        <w:r>
          <w:rPr>
            <w:noProof/>
            <w:webHidden/>
          </w:rPr>
          <w:fldChar w:fldCharType="separate"/>
        </w:r>
        <w:r w:rsidR="00D52C78">
          <w:rPr>
            <w:noProof/>
            <w:webHidden/>
          </w:rPr>
          <w:t>21</w:t>
        </w:r>
        <w:r>
          <w:rPr>
            <w:noProof/>
            <w:webHidden/>
          </w:rPr>
          <w:fldChar w:fldCharType="end"/>
        </w:r>
      </w:hyperlink>
    </w:p>
    <w:p w:rsidR="00FC6F24" w:rsidRDefault="00E30552">
      <w:pPr>
        <w:pStyle w:val="20"/>
        <w:tabs>
          <w:tab w:val="right" w:leader="dot" w:pos="9488"/>
        </w:tabs>
        <w:spacing w:after="652"/>
        <w:rPr>
          <w:rFonts w:asciiTheme="minorHAnsi" w:eastAsiaTheme="minorEastAsia" w:hAnsiTheme="minorHAnsi" w:cstheme="minorBidi"/>
          <w:noProof/>
          <w:kern w:val="2"/>
          <w:sz w:val="21"/>
        </w:rPr>
      </w:pPr>
      <w:hyperlink w:anchor="_Toc54881460" w:history="1">
        <w:r w:rsidR="00FC6F24" w:rsidRPr="00BD148E">
          <w:rPr>
            <w:rStyle w:val="aa"/>
            <w:noProof/>
          </w:rPr>
          <w:t>（二）改进的方向</w:t>
        </w:r>
        <w:r w:rsidR="00FC6F24">
          <w:rPr>
            <w:noProof/>
            <w:webHidden/>
          </w:rPr>
          <w:tab/>
        </w:r>
        <w:r>
          <w:rPr>
            <w:noProof/>
            <w:webHidden/>
          </w:rPr>
          <w:fldChar w:fldCharType="begin"/>
        </w:r>
        <w:r w:rsidR="00FC6F24">
          <w:rPr>
            <w:noProof/>
            <w:webHidden/>
          </w:rPr>
          <w:instrText xml:space="preserve"> PAGEREF _Toc54881460 \h </w:instrText>
        </w:r>
        <w:r>
          <w:rPr>
            <w:noProof/>
            <w:webHidden/>
          </w:rPr>
        </w:r>
        <w:r>
          <w:rPr>
            <w:noProof/>
            <w:webHidden/>
          </w:rPr>
          <w:fldChar w:fldCharType="separate"/>
        </w:r>
        <w:r w:rsidR="00D52C78">
          <w:rPr>
            <w:noProof/>
            <w:webHidden/>
          </w:rPr>
          <w:t>21</w:t>
        </w:r>
        <w:r>
          <w:rPr>
            <w:noProof/>
            <w:webHidden/>
          </w:rPr>
          <w:fldChar w:fldCharType="end"/>
        </w:r>
      </w:hyperlink>
    </w:p>
    <w:p w:rsidR="001E32AD" w:rsidRDefault="00E30552" w:rsidP="005A1FC1">
      <w:pPr>
        <w:spacing w:after="652"/>
        <w:sectPr w:rsidR="001E32AD" w:rsidSect="00115E53">
          <w:headerReference w:type="even" r:id="rId9"/>
          <w:headerReference w:type="default" r:id="rId10"/>
          <w:footerReference w:type="even" r:id="rId11"/>
          <w:footerReference w:type="default" r:id="rId12"/>
          <w:headerReference w:type="first" r:id="rId13"/>
          <w:footerReference w:type="first" r:id="rId14"/>
          <w:pgSz w:w="11906" w:h="16838"/>
          <w:pgMar w:top="1418" w:right="1274" w:bottom="1134" w:left="1134" w:header="283" w:footer="283" w:gutter="0"/>
          <w:cols w:space="425"/>
          <w:titlePg/>
          <w:docGrid w:type="lines" w:linePitch="435"/>
        </w:sectPr>
      </w:pPr>
      <w:r>
        <w:rPr>
          <w:b/>
          <w:bCs/>
        </w:rPr>
        <w:fldChar w:fldCharType="end"/>
      </w:r>
    </w:p>
    <w:p w:rsidR="008949A0" w:rsidRPr="00D52C78" w:rsidRDefault="001E32AD" w:rsidP="008949A0">
      <w:pPr>
        <w:pStyle w:val="1"/>
        <w:ind w:right="210"/>
        <w:rPr>
          <w:rFonts w:ascii="仿宋" w:hAnsi="仿宋"/>
          <w:sz w:val="28"/>
          <w:szCs w:val="28"/>
        </w:rPr>
      </w:pPr>
      <w:bookmarkStart w:id="0" w:name="_Toc53575258"/>
      <w:bookmarkStart w:id="1" w:name="_Toc54881427"/>
      <w:r w:rsidRPr="00D52C78">
        <w:rPr>
          <w:rFonts w:ascii="仿宋" w:hAnsi="仿宋" w:hint="eastAsia"/>
          <w:sz w:val="28"/>
          <w:szCs w:val="28"/>
        </w:rPr>
        <w:lastRenderedPageBreak/>
        <w:t>学院发展情况</w:t>
      </w:r>
      <w:bookmarkEnd w:id="0"/>
      <w:bookmarkEnd w:id="1"/>
    </w:p>
    <w:p w:rsidR="00B71E27" w:rsidRPr="004D7265" w:rsidRDefault="00B71E27" w:rsidP="00B71E27">
      <w:pPr>
        <w:shd w:val="clear" w:color="auto" w:fill="FFFFFF"/>
        <w:spacing w:after="652" w:line="315" w:lineRule="atLeast"/>
        <w:ind w:firstLine="561"/>
        <w:rPr>
          <w:kern w:val="2"/>
          <w:sz w:val="28"/>
        </w:rPr>
      </w:pPr>
      <w:bookmarkStart w:id="2" w:name="_Toc54881428"/>
      <w:r w:rsidRPr="004D7265">
        <w:rPr>
          <w:rFonts w:hint="eastAsia"/>
          <w:kern w:val="2"/>
          <w:sz w:val="28"/>
        </w:rPr>
        <w:t>浙江国际海运职业技术学院坐落在风景秀丽的“海天佛国、渔都港城”——浙江舟山群岛新区，是一所以航运类专业为龙头，海洋装备制造、港贸物流、石油化工等专业（群）为主体，其它专业协调发展，涉海特色鲜明的公办高等职业技术学院。学校于2004年2月筹建，2006年2月经浙江省人民政府批准、教育部备案正式成立，2009年通过教育部高等职业院校人才培养工作评估。</w:t>
      </w:r>
    </w:p>
    <w:p w:rsidR="00B71E27" w:rsidRPr="004D7265" w:rsidRDefault="00B71E27" w:rsidP="00B71E27">
      <w:pPr>
        <w:shd w:val="clear" w:color="auto" w:fill="FFFFFF"/>
        <w:spacing w:after="652" w:line="315" w:lineRule="atLeast"/>
        <w:ind w:firstLine="561"/>
        <w:rPr>
          <w:kern w:val="2"/>
          <w:sz w:val="28"/>
        </w:rPr>
      </w:pPr>
      <w:r w:rsidRPr="004D7265">
        <w:rPr>
          <w:rFonts w:hint="eastAsia"/>
          <w:kern w:val="2"/>
          <w:sz w:val="28"/>
        </w:rPr>
        <w:t>学校占地约600亩，建筑面积约16万平方米。现有临城本部和岱山两个校区，全日制高职学生6100余名，成人教育学生1700余名。现有教职工400余名，其中专任教师近300人，专任教师中具有高级职称教师77名，研究生学历（学位）教师占比65%，30名教师列入省市各类人才计划项目。</w:t>
      </w:r>
    </w:p>
    <w:p w:rsidR="00B71E27" w:rsidRPr="004D7265" w:rsidRDefault="00B71E27" w:rsidP="00B71E27">
      <w:pPr>
        <w:shd w:val="clear" w:color="auto" w:fill="FFFFFF"/>
        <w:spacing w:after="652" w:line="315" w:lineRule="atLeast"/>
        <w:ind w:firstLine="561"/>
        <w:rPr>
          <w:kern w:val="2"/>
          <w:sz w:val="28"/>
        </w:rPr>
      </w:pPr>
      <w:r w:rsidRPr="004D7265">
        <w:rPr>
          <w:rFonts w:hint="eastAsia"/>
          <w:kern w:val="2"/>
          <w:sz w:val="28"/>
        </w:rPr>
        <w:t>学校紧紧抓住浙江舟山群岛新区、中国（浙江）自由贸易试验区发展机遇，积极对接江海联运服务中心、波音完工与交付中心、绿色石化基地等国家战略和重大项目，现开设航海技术、轮机工程技术、船舶电子电气技术、船舶工程技术、机电一体化技术、港口机械与自动控制、飞机机电设备维修、智能控制技术、港口与航运管理、报关与国际货运、物流管理、计算机信息管理、商务英语、国际邮轮乘务管理、食品检测技术、应用英语、工业机器人技术、石油炼制技术、石油化工技术等25个高职专业，其中3个教育部骨干专业，1个全国职业院校交通运输大类示范专业、6个浙江省优势特色专业，拥有多门国家级、省级精品课程和精品资源共享课程，建有校内外实训室和实训基地200多个，其中1个教育部生产型实训基地，1个教育部虚拟仿真实训中心，2个交通部行指委创新行动项目，4个省级示范实训基地，17个实训基地得到中央财政和省财政支持建设，拥有先进的船舶操纵模拟器等实训设备和海上训练基地等实训场所，教学科研仪器设备总价值近1.3亿元，是浙江省“数字校园”示范校。</w:t>
      </w:r>
    </w:p>
    <w:p w:rsidR="00B71E27" w:rsidRPr="004D7265" w:rsidRDefault="00B71E27" w:rsidP="00B71E27">
      <w:pPr>
        <w:shd w:val="clear" w:color="auto" w:fill="FFFFFF"/>
        <w:spacing w:after="652" w:line="315" w:lineRule="atLeast"/>
        <w:ind w:firstLine="561"/>
        <w:rPr>
          <w:kern w:val="2"/>
          <w:sz w:val="28"/>
        </w:rPr>
      </w:pPr>
      <w:r w:rsidRPr="004D7265">
        <w:rPr>
          <w:rFonts w:hint="eastAsia"/>
          <w:kern w:val="2"/>
          <w:sz w:val="28"/>
        </w:rPr>
        <w:t>学校坚持“德行四海”校训，大力弘扬“勤实”校风，始终坚持以生为本，努力培养德智体美劳全面发展的，符合产业发展需求，具有基本专业理论，熟练职业技能，较好英文水平和敬业精神的高素质技术技能人才。学校着力提升学生创新创业能力，建有大学生科技园、</w:t>
      </w:r>
      <w:r w:rsidRPr="004D7265">
        <w:rPr>
          <w:rFonts w:hint="eastAsia"/>
          <w:kern w:val="2"/>
          <w:sz w:val="28"/>
        </w:rPr>
        <w:lastRenderedPageBreak/>
        <w:t>创业孵化园，近3年来，学生共完成省级以上大学生科技创新项目40余项，在全国和全省各级各类比赛中获得奖项100余项，其中一等奖或第一名40余项，其中，连续三届获浙江省航海院校海员技能大比武团体冠军，连续三届获全国海员技能大比武三等奖；获全国海洋航行器设计与制作大赛特等奖和一等奖；四次获得全国高职院校市场营销技能大赛团体一等奖；获全国旅游院校服务技能大赛两项第一和团体一等奖；获全国大学生“学创杯”创业大赛一等奖等；</w:t>
      </w:r>
      <w:r w:rsidRPr="004D7265">
        <w:rPr>
          <w:kern w:val="2"/>
          <w:sz w:val="28"/>
        </w:rPr>
        <w:t>获浙江省大学生课外学术科技作品竞赛一等奖</w:t>
      </w:r>
      <w:r w:rsidRPr="004D7265">
        <w:rPr>
          <w:rFonts w:hint="eastAsia"/>
          <w:kern w:val="2"/>
          <w:sz w:val="28"/>
        </w:rPr>
        <w:t>等。学校结合专业和区域特色，积极开展国防教育，被评为全国国防教育特色学校。</w:t>
      </w:r>
    </w:p>
    <w:p w:rsidR="00084A57" w:rsidRPr="004D7265" w:rsidRDefault="00B71E27" w:rsidP="004D7265">
      <w:pPr>
        <w:shd w:val="clear" w:color="auto" w:fill="FFFFFF"/>
        <w:spacing w:after="652" w:line="315" w:lineRule="atLeast"/>
        <w:ind w:firstLine="561"/>
        <w:rPr>
          <w:kern w:val="2"/>
          <w:sz w:val="28"/>
        </w:rPr>
      </w:pPr>
      <w:r w:rsidRPr="004D7265">
        <w:rPr>
          <w:rFonts w:hint="eastAsia"/>
          <w:kern w:val="2"/>
          <w:sz w:val="28"/>
        </w:rPr>
        <w:t>学校坚持开放办学，全面推行ISO9001：2015质量管理体系和中华人民共和国船员教育和培训质量管理规则，是中国政府履行《STCW公约》的履约院校。是中国海员技能大比武基地、浙江省外派海员劳务培训基地、舟山市渔农民转产转业培训基地、舟山市江海通航船舶船员培训中心，是长江经济带六省二市“江海联运”产教联盟理事长单位，目前开设国家海事局批准的各类船员培训项目28项，培训船员总数超过15万人次，被评为全国职工培训优秀示范点。学校积极开展校际合作交流，开展学生互派、学分互认。大力推进国际交流与合作，与国（境）外10余所高校建立合作交流关系，经教育部批准，与乌克兰马卡洛夫国立造船大学共同实施船舶工程技术专业、工业机器人技术专业2个中外合作教育项目，已累计输送7批毕业生到乌克兰深造，部分学生取得硕士学位。积极服务“一带一路”沿线国家航海教育，建有浙江-巴新国际海事学院、浙江-乌克兰国际海事学院。学校还是香港船东会与中国大陆航海院校联络及合作网络院校，国际航海教师协会等国际组织成员。学校与香港董氏集团、新加坡万邦集团、日本常石集团、美国皇家加勒比邮轮有限公司、中国远洋海运集团、浙江石油化工有限公司等海内外知名企业建立了紧密合作关系，与东方海外（国际）有限公司合作建立东方海外海事学院，培养国际海员。</w:t>
      </w:r>
      <w:r w:rsidRPr="00D52C78">
        <w:rPr>
          <w:rFonts w:hint="eastAsia"/>
          <w:sz w:val="28"/>
        </w:rPr>
        <w:t>学校坚持 “国际化、应用型、地方性”的办学定位，坚持“立足舟山、服务浙江、面向海内外”的办学方向，紧紧围绕国家海洋经济发展战略和浙江舟山群岛新区建设，全面对接地方产业发展，以提高人才培养质量为根本，以服务地方为宗旨，高质量提升办学内涵，</w:t>
      </w:r>
      <w:r w:rsidRPr="00D52C78">
        <w:rPr>
          <w:rFonts w:hint="eastAsia"/>
          <w:sz w:val="28"/>
        </w:rPr>
        <w:lastRenderedPageBreak/>
        <w:t>高质量推进党的建设，努力把学校建设成为实力强、专业精、特色鲜明、设施先进、区域作用显著的高水平职业院校。</w:t>
      </w:r>
      <w:r w:rsidR="00084A57" w:rsidRPr="00D52C78">
        <w:rPr>
          <w:rFonts w:hint="eastAsia"/>
          <w:sz w:val="28"/>
        </w:rPr>
        <w:t>适应社会需求能力</w:t>
      </w:r>
      <w:bookmarkEnd w:id="2"/>
    </w:p>
    <w:p w:rsidR="004C06A7" w:rsidRPr="00D52C78" w:rsidRDefault="004C06A7" w:rsidP="00C8341C">
      <w:pPr>
        <w:pStyle w:val="2"/>
        <w:ind w:right="160"/>
        <w:rPr>
          <w:rFonts w:ascii="仿宋" w:eastAsia="仿宋" w:hAnsi="仿宋"/>
          <w:sz w:val="28"/>
          <w:szCs w:val="28"/>
        </w:rPr>
      </w:pPr>
      <w:bookmarkStart w:id="3" w:name="_Toc53575260"/>
      <w:bookmarkStart w:id="4" w:name="_Toc54881429"/>
      <w:r w:rsidRPr="00D52C78">
        <w:rPr>
          <w:rFonts w:ascii="仿宋" w:eastAsia="仿宋" w:hAnsi="仿宋" w:hint="eastAsia"/>
          <w:sz w:val="28"/>
          <w:szCs w:val="28"/>
        </w:rPr>
        <w:t>办学基础能力</w:t>
      </w:r>
      <w:bookmarkEnd w:id="3"/>
      <w:bookmarkEnd w:id="4"/>
    </w:p>
    <w:p w:rsidR="0016405B" w:rsidRPr="00D52C78" w:rsidRDefault="007C18FE" w:rsidP="00B71E27">
      <w:pPr>
        <w:pStyle w:val="a"/>
        <w:spacing w:after="217"/>
        <w:rPr>
          <w:rFonts w:ascii="仿宋" w:hAnsi="仿宋"/>
          <w:sz w:val="28"/>
          <w:szCs w:val="28"/>
        </w:rPr>
      </w:pPr>
      <w:bookmarkStart w:id="5" w:name="_Toc53575261"/>
      <w:bookmarkStart w:id="6" w:name="_Toc54881430"/>
      <w:r w:rsidRPr="00D52C78">
        <w:rPr>
          <w:rFonts w:ascii="仿宋" w:hAnsi="仿宋" w:hint="eastAsia"/>
          <w:sz w:val="28"/>
          <w:szCs w:val="28"/>
        </w:rPr>
        <w:t>改善办学整体环境</w:t>
      </w:r>
      <w:bookmarkEnd w:id="5"/>
      <w:r w:rsidRPr="00D52C78">
        <w:rPr>
          <w:rFonts w:ascii="仿宋" w:hAnsi="仿宋" w:hint="eastAsia"/>
          <w:sz w:val="28"/>
          <w:szCs w:val="28"/>
        </w:rPr>
        <w:t>，贯彻高等教育强国战略</w:t>
      </w:r>
      <w:bookmarkEnd w:id="6"/>
    </w:p>
    <w:p w:rsidR="00D61567" w:rsidRPr="00D52C78" w:rsidRDefault="001F3C28" w:rsidP="00D61567">
      <w:pPr>
        <w:spacing w:after="652"/>
        <w:rPr>
          <w:sz w:val="28"/>
        </w:rPr>
      </w:pPr>
      <w:r w:rsidRPr="00D52C78">
        <w:rPr>
          <w:rFonts w:hint="eastAsia"/>
          <w:sz w:val="28"/>
        </w:rPr>
        <w:t>认真落实“十三五”事业发展规划，</w:t>
      </w:r>
      <w:r w:rsidR="00F8228F" w:rsidRPr="00D52C78">
        <w:rPr>
          <w:rFonts w:hint="eastAsia"/>
          <w:color w:val="000000"/>
          <w:sz w:val="28"/>
        </w:rPr>
        <w:t>深入推进创新创业教育</w:t>
      </w:r>
      <w:r w:rsidRPr="00D52C78">
        <w:rPr>
          <w:rFonts w:hint="eastAsia"/>
          <w:sz w:val="28"/>
        </w:rPr>
        <w:t>，</w:t>
      </w:r>
      <w:r w:rsidR="001F61B8" w:rsidRPr="00D52C78">
        <w:rPr>
          <w:rFonts w:hint="eastAsia"/>
          <w:sz w:val="28"/>
        </w:rPr>
        <w:t>推动“四个舟山”建设发挥作用，学校</w:t>
      </w:r>
      <w:r w:rsidRPr="00D52C78">
        <w:rPr>
          <w:rFonts w:hint="eastAsia"/>
          <w:sz w:val="28"/>
        </w:rPr>
        <w:t>投入2000多万元的社会服务与创业教育大楼项目于上半年竣工。满足学生住宿需求，积极申报新学生宿舍建设列入2020年舟山市政府投资项目。在市政府相关职能部门的大力支持下，学校土地、房产（不动产权证）办理相关工作也在紧锣密鼓地进行中</w:t>
      </w:r>
      <w:r w:rsidR="00115E53" w:rsidRPr="00D52C78">
        <w:rPr>
          <w:rFonts w:hint="eastAsia"/>
          <w:sz w:val="28"/>
        </w:rPr>
        <w:t>。</w:t>
      </w:r>
      <w:r w:rsidRPr="00D52C78">
        <w:rPr>
          <w:rFonts w:hint="eastAsia"/>
          <w:sz w:val="28"/>
        </w:rPr>
        <w:t>落实年度“关爱师生”实事项目，教职工教学办公条件改善，学生食堂环境提升改造等16项工作均已得到落实。规范有序做好招投标工作，共完成招标工作近XX项</w:t>
      </w:r>
      <w:r w:rsidR="00115E53" w:rsidRPr="00D52C78">
        <w:rPr>
          <w:rFonts w:hint="eastAsia"/>
          <w:sz w:val="28"/>
        </w:rPr>
        <w:t>。</w:t>
      </w:r>
      <w:r w:rsidRPr="00D52C78">
        <w:rPr>
          <w:rFonts w:hint="eastAsia"/>
          <w:sz w:val="28"/>
        </w:rPr>
        <w:t>加快推进共享数据中心和教学诊断与改进平台，启动易班建设，提高校园信息化基础水平</w:t>
      </w:r>
      <w:r w:rsidR="00115E53" w:rsidRPr="00D52C78">
        <w:rPr>
          <w:rFonts w:hint="eastAsia"/>
          <w:sz w:val="28"/>
        </w:rPr>
        <w:t>。</w:t>
      </w:r>
      <w:r w:rsidRPr="00D52C78">
        <w:rPr>
          <w:rFonts w:hint="eastAsia"/>
          <w:sz w:val="28"/>
        </w:rPr>
        <w:t>加强校园网络安全管理和防护措施，确保网络和信息安全。</w:t>
      </w:r>
      <w:r w:rsidR="0010634A" w:rsidRPr="00D52C78">
        <w:rPr>
          <w:rFonts w:hint="eastAsia"/>
          <w:sz w:val="28"/>
        </w:rPr>
        <w:t>学校大力</w:t>
      </w:r>
      <w:r w:rsidRPr="00D52C78">
        <w:rPr>
          <w:rFonts w:hint="eastAsia"/>
          <w:sz w:val="28"/>
        </w:rPr>
        <w:t>推进“上好一堂课”、“一院一试点”“互联网+教</w:t>
      </w:r>
      <w:r w:rsidRPr="00D52C78">
        <w:rPr>
          <w:rFonts w:hint="eastAsia"/>
          <w:color w:val="333333"/>
          <w:sz w:val="28"/>
        </w:rPr>
        <w:t>学”等教学改革行动</w:t>
      </w:r>
      <w:r w:rsidR="00D61567" w:rsidRPr="00D52C78">
        <w:rPr>
          <w:rFonts w:hint="eastAsia"/>
          <w:color w:val="333333"/>
          <w:sz w:val="28"/>
        </w:rPr>
        <w:t>。</w:t>
      </w:r>
      <w:r w:rsidR="0066121A" w:rsidRPr="00D52C78">
        <w:rPr>
          <w:rFonts w:hint="eastAsia"/>
          <w:color w:val="333333"/>
          <w:sz w:val="28"/>
        </w:rPr>
        <w:t>学校</w:t>
      </w:r>
      <w:r w:rsidR="000C406D" w:rsidRPr="00D52C78">
        <w:rPr>
          <w:rFonts w:hint="eastAsia"/>
          <w:color w:val="333333"/>
          <w:sz w:val="28"/>
        </w:rPr>
        <w:t>加强</w:t>
      </w:r>
      <w:r w:rsidR="00D61567" w:rsidRPr="00D52C78">
        <w:rPr>
          <w:rFonts w:hint="eastAsia"/>
          <w:color w:val="333333"/>
          <w:sz w:val="28"/>
        </w:rPr>
        <w:t>教师信息化应用和团队协作等方面的培训，</w:t>
      </w:r>
      <w:r w:rsidR="00D61567" w:rsidRPr="00D52C78">
        <w:rPr>
          <w:color w:val="333333"/>
          <w:sz w:val="28"/>
        </w:rPr>
        <w:t>引导教师开</w:t>
      </w:r>
      <w:r w:rsidR="00D61567" w:rsidRPr="00D52C78">
        <w:rPr>
          <w:rFonts w:cs="Arial"/>
          <w:color w:val="191919"/>
          <w:sz w:val="28"/>
          <w:shd w:val="clear" w:color="auto" w:fill="FFFFFF"/>
        </w:rPr>
        <w:t>展线上教学活动，</w:t>
      </w:r>
      <w:r w:rsidR="00D61567" w:rsidRPr="00D52C78">
        <w:rPr>
          <w:rFonts w:cs="Arial" w:hint="eastAsia"/>
          <w:color w:val="191919"/>
          <w:sz w:val="28"/>
          <w:shd w:val="clear" w:color="auto" w:fill="FFFFFF"/>
        </w:rPr>
        <w:t>开设</w:t>
      </w:r>
      <w:r w:rsidR="00D61567" w:rsidRPr="00D52C78">
        <w:rPr>
          <w:rFonts w:cs="Arial"/>
          <w:color w:val="191919"/>
          <w:sz w:val="28"/>
          <w:shd w:val="clear" w:color="auto" w:fill="FFFFFF"/>
        </w:rPr>
        <w:t>多元</w:t>
      </w:r>
      <w:r w:rsidR="00D61567" w:rsidRPr="00D52C78">
        <w:rPr>
          <w:rFonts w:cs="Arial" w:hint="eastAsia"/>
          <w:color w:val="191919"/>
          <w:sz w:val="28"/>
          <w:shd w:val="clear" w:color="auto" w:fill="FFFFFF"/>
        </w:rPr>
        <w:t>的</w:t>
      </w:r>
      <w:r w:rsidR="00D61567" w:rsidRPr="00D52C78">
        <w:rPr>
          <w:rFonts w:cs="Arial"/>
          <w:color w:val="191919"/>
          <w:sz w:val="28"/>
          <w:shd w:val="clear" w:color="auto" w:fill="FFFFFF"/>
        </w:rPr>
        <w:t>考核</w:t>
      </w:r>
      <w:r w:rsidR="00D61567" w:rsidRPr="00D52C78">
        <w:rPr>
          <w:rFonts w:cs="Arial" w:hint="eastAsia"/>
          <w:color w:val="191919"/>
          <w:sz w:val="28"/>
          <w:shd w:val="clear" w:color="auto" w:fill="FFFFFF"/>
        </w:rPr>
        <w:t>机制和规范措施，</w:t>
      </w:r>
      <w:r w:rsidR="0010634A" w:rsidRPr="00D52C78">
        <w:rPr>
          <w:rFonts w:hint="eastAsia"/>
          <w:sz w:val="28"/>
        </w:rPr>
        <w:t>规范教学过程和监督评价体系，保障在线教学高质高效运营。</w:t>
      </w:r>
    </w:p>
    <w:p w:rsidR="004754E4" w:rsidRPr="00D52C78" w:rsidRDefault="004754E4" w:rsidP="00B71E27">
      <w:pPr>
        <w:pStyle w:val="a"/>
        <w:spacing w:after="217"/>
        <w:rPr>
          <w:rFonts w:ascii="仿宋" w:hAnsi="仿宋"/>
          <w:sz w:val="28"/>
          <w:szCs w:val="28"/>
        </w:rPr>
      </w:pPr>
      <w:bookmarkStart w:id="7" w:name="_Toc54881431"/>
      <w:r w:rsidRPr="00D52C78">
        <w:rPr>
          <w:rFonts w:ascii="仿宋" w:hAnsi="仿宋" w:hint="eastAsia"/>
          <w:sz w:val="28"/>
          <w:szCs w:val="28"/>
        </w:rPr>
        <w:t>提升办学基本条件，优化整合教学实训资源</w:t>
      </w:r>
      <w:bookmarkEnd w:id="7"/>
    </w:p>
    <w:p w:rsidR="0016405B" w:rsidRPr="00D52C78" w:rsidRDefault="008224E7" w:rsidP="005A1FC1">
      <w:pPr>
        <w:spacing w:after="652"/>
        <w:rPr>
          <w:sz w:val="28"/>
        </w:rPr>
      </w:pPr>
      <w:r w:rsidRPr="00D52C78">
        <w:rPr>
          <w:rFonts w:hint="eastAsia"/>
          <w:sz w:val="28"/>
        </w:rPr>
        <w:t>优质实训基地建设行动，以4个省“十三五”示范实训基地建设为基础，改善实验实训条件，提高实训教学质量，</w:t>
      </w:r>
      <w:r w:rsidR="000E1032" w:rsidRPr="00D52C78">
        <w:rPr>
          <w:rFonts w:hint="eastAsia"/>
          <w:sz w:val="28"/>
        </w:rPr>
        <w:t>航海技术专业实训基地被教育部认定为《高等职业教育创新发展行动计划（2015-2018年）》生产性实训基地，港口与航运虚拟仿真实训中心被教育部认定为《高等职业教育创新发展行动计划（2015-2018年）》虚拟仿真实训中心</w:t>
      </w:r>
      <w:r w:rsidR="00BE3D9E" w:rsidRPr="00D52C78">
        <w:rPr>
          <w:rFonts w:hint="eastAsia"/>
          <w:sz w:val="28"/>
        </w:rPr>
        <w:t>。</w:t>
      </w:r>
      <w:r w:rsidR="000E1032" w:rsidRPr="00D52C78">
        <w:rPr>
          <w:rFonts w:hint="eastAsia"/>
          <w:sz w:val="28"/>
        </w:rPr>
        <w:t>轮机自动化机舱、海员技能大比武场地、飞机机电设备维修专业实训中心一期项目、邮轮虚拟仿真实训中心等相关实训实验室相继建成投入使用，推进了工学结合，提高了实训成效。</w:t>
      </w:r>
    </w:p>
    <w:p w:rsidR="007C18FE" w:rsidRPr="00D52C78" w:rsidRDefault="004754E4" w:rsidP="00B71E27">
      <w:pPr>
        <w:pStyle w:val="a"/>
        <w:spacing w:after="217"/>
        <w:rPr>
          <w:rFonts w:ascii="仿宋" w:hAnsi="仿宋"/>
          <w:sz w:val="28"/>
          <w:szCs w:val="28"/>
        </w:rPr>
      </w:pPr>
      <w:bookmarkStart w:id="8" w:name="_Toc53575263"/>
      <w:bookmarkStart w:id="9" w:name="_Toc54881432"/>
      <w:r w:rsidRPr="00D52C78">
        <w:rPr>
          <w:rFonts w:ascii="仿宋" w:hAnsi="仿宋" w:hint="eastAsia"/>
          <w:sz w:val="28"/>
          <w:szCs w:val="28"/>
        </w:rPr>
        <w:lastRenderedPageBreak/>
        <w:t>提升</w:t>
      </w:r>
      <w:r w:rsidR="00F07354" w:rsidRPr="00D52C78">
        <w:rPr>
          <w:rFonts w:ascii="仿宋" w:hAnsi="仿宋" w:hint="eastAsia"/>
          <w:sz w:val="28"/>
          <w:szCs w:val="28"/>
        </w:rPr>
        <w:t>教育信息化建设，推进</w:t>
      </w:r>
      <w:r w:rsidRPr="00D52C78">
        <w:rPr>
          <w:rFonts w:ascii="仿宋" w:hAnsi="仿宋" w:hint="eastAsia"/>
          <w:sz w:val="28"/>
          <w:szCs w:val="28"/>
        </w:rPr>
        <w:t>“互联网+</w:t>
      </w:r>
      <w:r w:rsidR="00B56005" w:rsidRPr="00D52C78">
        <w:rPr>
          <w:rFonts w:ascii="仿宋" w:hAnsi="仿宋" w:hint="eastAsia"/>
          <w:sz w:val="28"/>
          <w:szCs w:val="28"/>
        </w:rPr>
        <w:t>教学</w:t>
      </w:r>
      <w:r w:rsidRPr="00D52C78">
        <w:rPr>
          <w:rFonts w:ascii="仿宋" w:hAnsi="仿宋" w:hint="eastAsia"/>
          <w:sz w:val="28"/>
          <w:szCs w:val="28"/>
        </w:rPr>
        <w:t>”</w:t>
      </w:r>
      <w:bookmarkEnd w:id="8"/>
      <w:r w:rsidR="00B56005" w:rsidRPr="00D52C78">
        <w:rPr>
          <w:rFonts w:ascii="仿宋" w:hAnsi="仿宋" w:hint="eastAsia"/>
          <w:sz w:val="28"/>
          <w:szCs w:val="28"/>
        </w:rPr>
        <w:t>改革</w:t>
      </w:r>
      <w:bookmarkEnd w:id="9"/>
    </w:p>
    <w:p w:rsidR="002B08C8" w:rsidRPr="00D52C78" w:rsidRDefault="000C6AFA" w:rsidP="00B71E27">
      <w:pPr>
        <w:spacing w:after="652"/>
        <w:rPr>
          <w:sz w:val="28"/>
        </w:rPr>
      </w:pPr>
      <w:r w:rsidRPr="00D52C78">
        <w:rPr>
          <w:rFonts w:hint="eastAsia"/>
          <w:sz w:val="28"/>
        </w:rPr>
        <w:t>大力</w:t>
      </w:r>
      <w:r w:rsidR="002B08C8" w:rsidRPr="00D52C78">
        <w:rPr>
          <w:rFonts w:hint="eastAsia"/>
          <w:sz w:val="28"/>
        </w:rPr>
        <w:t>推进“互联网+教学”教学改革行动</w:t>
      </w:r>
      <w:r w:rsidRPr="00D52C78">
        <w:rPr>
          <w:rFonts w:hint="eastAsia"/>
          <w:sz w:val="28"/>
        </w:rPr>
        <w:t>，不</w:t>
      </w:r>
      <w:r w:rsidRPr="00D52C78">
        <w:rPr>
          <w:sz w:val="28"/>
        </w:rPr>
        <w:t>断完善</w:t>
      </w:r>
      <w:r w:rsidRPr="00D52C78">
        <w:rPr>
          <w:rFonts w:hint="eastAsia"/>
          <w:sz w:val="28"/>
        </w:rPr>
        <w:t>培养</w:t>
      </w:r>
      <w:r w:rsidRPr="00D52C78">
        <w:rPr>
          <w:sz w:val="28"/>
        </w:rPr>
        <w:t>与激励相</w:t>
      </w:r>
      <w:r w:rsidRPr="00D52C78">
        <w:rPr>
          <w:rFonts w:hint="eastAsia"/>
          <w:sz w:val="28"/>
        </w:rPr>
        <w:t>结合</w:t>
      </w:r>
      <w:r w:rsidRPr="00D52C78">
        <w:rPr>
          <w:sz w:val="28"/>
        </w:rPr>
        <w:t>的</w:t>
      </w:r>
      <w:r w:rsidRPr="00D52C78">
        <w:rPr>
          <w:rFonts w:hint="eastAsia"/>
          <w:sz w:val="28"/>
        </w:rPr>
        <w:t>制度建设</w:t>
      </w:r>
      <w:r w:rsidRPr="00D52C78">
        <w:rPr>
          <w:sz w:val="28"/>
        </w:rPr>
        <w:t>，制定了《推进“互联网+教学”行动计划》和《在线开放课程学分认定和转换办法》，</w:t>
      </w:r>
      <w:r w:rsidRPr="00D52C78">
        <w:rPr>
          <w:rFonts w:hint="eastAsia"/>
          <w:sz w:val="28"/>
        </w:rPr>
        <w:t>以</w:t>
      </w:r>
      <w:r w:rsidRPr="00D52C78">
        <w:rPr>
          <w:sz w:val="28"/>
        </w:rPr>
        <w:t>运用</w:t>
      </w:r>
      <w:r w:rsidRPr="00D52C78">
        <w:rPr>
          <w:rFonts w:hint="eastAsia"/>
          <w:sz w:val="28"/>
        </w:rPr>
        <w:t>超星网络</w:t>
      </w:r>
      <w:r w:rsidRPr="00D52C78">
        <w:rPr>
          <w:sz w:val="28"/>
        </w:rPr>
        <w:t>教学平台、浙江省精品在线开放课程平台</w:t>
      </w:r>
      <w:r w:rsidRPr="00D52C78">
        <w:rPr>
          <w:rFonts w:hint="eastAsia"/>
          <w:sz w:val="28"/>
        </w:rPr>
        <w:t>为主要推</w:t>
      </w:r>
      <w:r w:rsidRPr="00D52C78">
        <w:rPr>
          <w:sz w:val="28"/>
        </w:rPr>
        <w:t>手，采用送出去、请进来相结合的</w:t>
      </w:r>
      <w:r w:rsidRPr="00D52C78">
        <w:rPr>
          <w:rFonts w:hint="eastAsia"/>
          <w:sz w:val="28"/>
        </w:rPr>
        <w:t>培养</w:t>
      </w:r>
      <w:r w:rsidRPr="00D52C78">
        <w:rPr>
          <w:sz w:val="28"/>
        </w:rPr>
        <w:t>模式</w:t>
      </w:r>
      <w:r w:rsidRPr="00D52C78">
        <w:rPr>
          <w:rFonts w:hint="eastAsia"/>
          <w:sz w:val="28"/>
        </w:rPr>
        <w:t>，通过教学</w:t>
      </w:r>
      <w:r w:rsidRPr="00D52C78">
        <w:rPr>
          <w:sz w:val="28"/>
        </w:rPr>
        <w:t>能力竞赛、网络“</w:t>
      </w:r>
      <w:r w:rsidRPr="00D52C78">
        <w:rPr>
          <w:rFonts w:hint="eastAsia"/>
          <w:sz w:val="28"/>
        </w:rPr>
        <w:t>金</w:t>
      </w:r>
      <w:r w:rsidRPr="00D52C78">
        <w:rPr>
          <w:sz w:val="28"/>
        </w:rPr>
        <w:t>课”</w:t>
      </w:r>
      <w:r w:rsidRPr="00D52C78">
        <w:rPr>
          <w:rFonts w:hint="eastAsia"/>
          <w:sz w:val="28"/>
        </w:rPr>
        <w:t>学习等</w:t>
      </w:r>
      <w:r w:rsidRPr="00D52C78">
        <w:rPr>
          <w:sz w:val="28"/>
        </w:rPr>
        <w:t>措施加强教师“互联网+教学”能力培养，</w:t>
      </w:r>
      <w:r w:rsidRPr="00D52C78">
        <w:rPr>
          <w:rFonts w:hint="eastAsia"/>
          <w:sz w:val="28"/>
        </w:rPr>
        <w:t>推动教师</w:t>
      </w:r>
      <w:r w:rsidRPr="00D52C78">
        <w:rPr>
          <w:sz w:val="28"/>
        </w:rPr>
        <w:t>开展</w:t>
      </w:r>
      <w:r w:rsidRPr="00D52C78">
        <w:rPr>
          <w:rFonts w:hint="eastAsia"/>
          <w:sz w:val="28"/>
        </w:rPr>
        <w:t>优质课程</w:t>
      </w:r>
      <w:r w:rsidRPr="00D52C78">
        <w:rPr>
          <w:sz w:val="28"/>
        </w:rPr>
        <w:t>资源建设</w:t>
      </w:r>
      <w:r w:rsidRPr="00D52C78">
        <w:rPr>
          <w:rFonts w:hint="eastAsia"/>
          <w:sz w:val="28"/>
        </w:rPr>
        <w:t>和课堂</w:t>
      </w:r>
      <w:r w:rsidRPr="00D52C78">
        <w:rPr>
          <w:sz w:val="28"/>
        </w:rPr>
        <w:t>教学改革</w:t>
      </w:r>
      <w:r w:rsidRPr="00D52C78">
        <w:rPr>
          <w:rFonts w:hint="eastAsia"/>
          <w:sz w:val="28"/>
        </w:rPr>
        <w:t>，以</w:t>
      </w:r>
      <w:r w:rsidRPr="00D52C78">
        <w:rPr>
          <w:sz w:val="28"/>
        </w:rPr>
        <w:t>信息技术促进课程内容与方法的融合创新</w:t>
      </w:r>
      <w:r w:rsidRPr="00D52C78">
        <w:rPr>
          <w:rFonts w:hint="eastAsia"/>
          <w:sz w:val="28"/>
        </w:rPr>
        <w:t>，广泛</w:t>
      </w:r>
      <w:r w:rsidRPr="00D52C78">
        <w:rPr>
          <w:sz w:val="28"/>
        </w:rPr>
        <w:t>开展线上线下混合式</w:t>
      </w:r>
      <w:r w:rsidRPr="00D52C78">
        <w:rPr>
          <w:rFonts w:hint="eastAsia"/>
          <w:sz w:val="28"/>
        </w:rPr>
        <w:t>教学。</w:t>
      </w:r>
      <w:r w:rsidR="00B71E27" w:rsidRPr="00D52C78">
        <w:rPr>
          <w:rFonts w:hint="eastAsia"/>
          <w:sz w:val="28"/>
        </w:rPr>
        <w:t>学校</w:t>
      </w:r>
      <w:r w:rsidR="000C406D" w:rsidRPr="00D52C78">
        <w:rPr>
          <w:rFonts w:hint="eastAsia"/>
          <w:sz w:val="28"/>
        </w:rPr>
        <w:t>加强</w:t>
      </w:r>
      <w:r w:rsidR="00D61567" w:rsidRPr="00D52C78">
        <w:rPr>
          <w:rFonts w:hint="eastAsia"/>
          <w:sz w:val="28"/>
        </w:rPr>
        <w:t>教师信息化应用和团队协作等方面的培训，</w:t>
      </w:r>
      <w:r w:rsidR="00CC0664" w:rsidRPr="00D52C78">
        <w:rPr>
          <w:rFonts w:cs="Arial"/>
          <w:color w:val="191919"/>
          <w:sz w:val="28"/>
          <w:shd w:val="clear" w:color="auto" w:fill="FFFFFF"/>
        </w:rPr>
        <w:t>引导教师开展线上教学活动，</w:t>
      </w:r>
      <w:r w:rsidR="00CC0664" w:rsidRPr="00D52C78">
        <w:rPr>
          <w:rFonts w:cs="Arial" w:hint="eastAsia"/>
          <w:color w:val="191919"/>
          <w:sz w:val="28"/>
          <w:shd w:val="clear" w:color="auto" w:fill="FFFFFF"/>
        </w:rPr>
        <w:t>开设</w:t>
      </w:r>
      <w:r w:rsidR="00CC0664" w:rsidRPr="00D52C78">
        <w:rPr>
          <w:rFonts w:cs="Arial"/>
          <w:color w:val="191919"/>
          <w:sz w:val="28"/>
          <w:shd w:val="clear" w:color="auto" w:fill="FFFFFF"/>
        </w:rPr>
        <w:t>多元</w:t>
      </w:r>
      <w:r w:rsidR="00CC0664" w:rsidRPr="00D52C78">
        <w:rPr>
          <w:rFonts w:cs="Arial" w:hint="eastAsia"/>
          <w:color w:val="191919"/>
          <w:sz w:val="28"/>
          <w:shd w:val="clear" w:color="auto" w:fill="FFFFFF"/>
        </w:rPr>
        <w:t>的</w:t>
      </w:r>
      <w:r w:rsidR="00CC0664" w:rsidRPr="00D52C78">
        <w:rPr>
          <w:rFonts w:cs="Arial"/>
          <w:color w:val="191919"/>
          <w:sz w:val="28"/>
          <w:shd w:val="clear" w:color="auto" w:fill="FFFFFF"/>
        </w:rPr>
        <w:t>考核</w:t>
      </w:r>
      <w:r w:rsidR="00CC0664" w:rsidRPr="00D52C78">
        <w:rPr>
          <w:rFonts w:cs="Arial" w:hint="eastAsia"/>
          <w:color w:val="191919"/>
          <w:sz w:val="28"/>
          <w:shd w:val="clear" w:color="auto" w:fill="FFFFFF"/>
        </w:rPr>
        <w:t>机制</w:t>
      </w:r>
      <w:r w:rsidR="00CF55AF" w:rsidRPr="00D52C78">
        <w:rPr>
          <w:rFonts w:cs="Arial" w:hint="eastAsia"/>
          <w:color w:val="191919"/>
          <w:sz w:val="28"/>
          <w:shd w:val="clear" w:color="auto" w:fill="FFFFFF"/>
        </w:rPr>
        <w:t>和规范措施</w:t>
      </w:r>
      <w:r w:rsidR="00CC0664" w:rsidRPr="00D52C78">
        <w:rPr>
          <w:rFonts w:cs="Arial" w:hint="eastAsia"/>
          <w:color w:val="191919"/>
          <w:sz w:val="28"/>
          <w:shd w:val="clear" w:color="auto" w:fill="FFFFFF"/>
        </w:rPr>
        <w:t>，协同在线平台深入</w:t>
      </w:r>
      <w:r w:rsidR="00CC0664" w:rsidRPr="00D52C78">
        <w:rPr>
          <w:rFonts w:cs="Arial"/>
          <w:color w:val="191919"/>
          <w:sz w:val="28"/>
          <w:shd w:val="clear" w:color="auto" w:fill="FFFFFF"/>
        </w:rPr>
        <w:t>了解学生在线学习情况</w:t>
      </w:r>
      <w:r w:rsidR="00CC0664" w:rsidRPr="00D52C78">
        <w:rPr>
          <w:rFonts w:cs="Arial" w:hint="eastAsia"/>
          <w:color w:val="191919"/>
          <w:sz w:val="28"/>
          <w:shd w:val="clear" w:color="auto" w:fill="FFFFFF"/>
        </w:rPr>
        <w:t>，鼓励学生自主学习。</w:t>
      </w:r>
    </w:p>
    <w:p w:rsidR="004754E4" w:rsidRPr="00D52C78" w:rsidRDefault="007C18FE" w:rsidP="00C8341C">
      <w:pPr>
        <w:pStyle w:val="2"/>
        <w:ind w:right="160"/>
        <w:rPr>
          <w:rFonts w:ascii="仿宋" w:eastAsia="仿宋" w:hAnsi="仿宋"/>
          <w:sz w:val="28"/>
          <w:szCs w:val="28"/>
        </w:rPr>
      </w:pPr>
      <w:bookmarkStart w:id="10" w:name="_Toc54881433"/>
      <w:r w:rsidRPr="00D52C78">
        <w:rPr>
          <w:rFonts w:ascii="仿宋" w:eastAsia="仿宋" w:hAnsi="仿宋" w:hint="eastAsia"/>
          <w:sz w:val="28"/>
          <w:szCs w:val="28"/>
        </w:rPr>
        <w:t>师资队伍建设</w:t>
      </w:r>
      <w:bookmarkStart w:id="11" w:name="_Toc53575265"/>
      <w:bookmarkEnd w:id="10"/>
    </w:p>
    <w:p w:rsidR="00D30662" w:rsidRPr="00D52C78" w:rsidRDefault="004754E4" w:rsidP="00B71E27">
      <w:pPr>
        <w:pStyle w:val="a"/>
        <w:numPr>
          <w:ilvl w:val="0"/>
          <w:numId w:val="46"/>
        </w:numPr>
        <w:spacing w:after="217"/>
        <w:rPr>
          <w:rFonts w:ascii="仿宋" w:hAnsi="仿宋"/>
          <w:sz w:val="28"/>
          <w:szCs w:val="28"/>
        </w:rPr>
      </w:pPr>
      <w:bookmarkStart w:id="12" w:name="_Toc54881434"/>
      <w:r w:rsidRPr="00D52C78">
        <w:rPr>
          <w:rFonts w:ascii="仿宋" w:hAnsi="仿宋" w:hint="eastAsia"/>
          <w:sz w:val="28"/>
          <w:szCs w:val="28"/>
        </w:rPr>
        <w:t>优化师资队伍</w:t>
      </w:r>
      <w:bookmarkEnd w:id="11"/>
      <w:r w:rsidR="00F07354" w:rsidRPr="00D52C78">
        <w:rPr>
          <w:rFonts w:ascii="仿宋" w:hAnsi="仿宋" w:hint="eastAsia"/>
          <w:sz w:val="28"/>
          <w:szCs w:val="28"/>
        </w:rPr>
        <w:t>结构，打造</w:t>
      </w:r>
      <w:r w:rsidR="000A6DE3" w:rsidRPr="00D52C78">
        <w:rPr>
          <w:rFonts w:ascii="仿宋" w:hAnsi="仿宋" w:hint="eastAsia"/>
          <w:sz w:val="28"/>
          <w:szCs w:val="28"/>
        </w:rPr>
        <w:t>“双师型”</w:t>
      </w:r>
      <w:r w:rsidR="00F07354" w:rsidRPr="00D52C78">
        <w:rPr>
          <w:rFonts w:ascii="仿宋" w:hAnsi="仿宋" w:hint="eastAsia"/>
          <w:sz w:val="28"/>
          <w:szCs w:val="28"/>
        </w:rPr>
        <w:t>教师队伍</w:t>
      </w:r>
      <w:bookmarkEnd w:id="12"/>
    </w:p>
    <w:p w:rsidR="00B71E27" w:rsidRPr="00D52C78" w:rsidRDefault="00CC0664" w:rsidP="004D7265">
      <w:pPr>
        <w:spacing w:after="652"/>
        <w:ind w:firstLineChars="200" w:firstLine="560"/>
        <w:rPr>
          <w:sz w:val="28"/>
        </w:rPr>
      </w:pPr>
      <w:r w:rsidRPr="00D52C78">
        <w:rPr>
          <w:rFonts w:hint="eastAsia"/>
          <w:sz w:val="28"/>
        </w:rPr>
        <w:t>“</w:t>
      </w:r>
      <w:r w:rsidRPr="00D52C78">
        <w:rPr>
          <w:sz w:val="28"/>
        </w:rPr>
        <w:t>双师型”师资队伍是高等职业教育人才培养质量的根本保证</w:t>
      </w:r>
      <w:r w:rsidRPr="00D52C78">
        <w:rPr>
          <w:rFonts w:hint="eastAsia"/>
          <w:sz w:val="28"/>
        </w:rPr>
        <w:t>。</w:t>
      </w:r>
      <w:r w:rsidR="0016405B" w:rsidRPr="00D52C78">
        <w:rPr>
          <w:sz w:val="28"/>
        </w:rPr>
        <w:t>学校</w:t>
      </w:r>
      <w:r w:rsidR="00A12BD9" w:rsidRPr="00D52C78">
        <w:rPr>
          <w:rFonts w:hint="eastAsia"/>
          <w:sz w:val="28"/>
        </w:rPr>
        <w:t>秉承</w:t>
      </w:r>
      <w:r w:rsidR="0016405B" w:rsidRPr="00D52C78">
        <w:rPr>
          <w:sz w:val="28"/>
        </w:rPr>
        <w:t>以</w:t>
      </w:r>
      <w:r w:rsidR="0016405B" w:rsidRPr="00D52C78">
        <w:rPr>
          <w:rFonts w:hint="eastAsia"/>
          <w:sz w:val="28"/>
        </w:rPr>
        <w:t>“质量优先、结构优化、特色鲜明、务实创新”</w:t>
      </w:r>
      <w:r w:rsidR="0016405B" w:rsidRPr="00D52C78">
        <w:rPr>
          <w:sz w:val="28"/>
        </w:rPr>
        <w:t>为</w:t>
      </w:r>
      <w:r w:rsidR="00A12BD9" w:rsidRPr="00D52C78">
        <w:rPr>
          <w:rFonts w:hint="eastAsia"/>
          <w:sz w:val="28"/>
        </w:rPr>
        <w:t>师资建设</w:t>
      </w:r>
      <w:r w:rsidR="0016405B" w:rsidRPr="00D52C78">
        <w:rPr>
          <w:rFonts w:hint="eastAsia"/>
          <w:sz w:val="28"/>
        </w:rPr>
        <w:t>目</w:t>
      </w:r>
      <w:r w:rsidR="0016405B" w:rsidRPr="00D52C78">
        <w:rPr>
          <w:sz w:val="28"/>
        </w:rPr>
        <w:t>标，打造一支能够充分支撑和满足学校创新发展的高水平“双师型”师资队伍。</w:t>
      </w:r>
      <w:r w:rsidR="00B71E27" w:rsidRPr="00D52C78">
        <w:rPr>
          <w:sz w:val="28"/>
        </w:rPr>
        <w:t>学校</w:t>
      </w:r>
      <w:r w:rsidR="00B71E27" w:rsidRPr="00D52C78">
        <w:rPr>
          <w:rFonts w:hint="eastAsia"/>
          <w:sz w:val="28"/>
        </w:rPr>
        <w:t>以习近平新时代中国特色社会主义思想和党的十九大精神为指导，以习近平总书记关于教育的重要论述和全国、全省、全市教育大会精神</w:t>
      </w:r>
      <w:r w:rsidR="00B71E27" w:rsidRPr="00D52C78">
        <w:rPr>
          <w:sz w:val="28"/>
        </w:rPr>
        <w:t>为指引，</w:t>
      </w:r>
      <w:r w:rsidR="00B71E27" w:rsidRPr="00D52C78">
        <w:rPr>
          <w:rFonts w:hint="eastAsia"/>
          <w:sz w:val="28"/>
        </w:rPr>
        <w:t>坚持</w:t>
      </w:r>
      <w:r w:rsidR="00B71E27" w:rsidRPr="00D52C78">
        <w:rPr>
          <w:sz w:val="28"/>
        </w:rPr>
        <w:t>以</w:t>
      </w:r>
      <w:r w:rsidR="00B71E27" w:rsidRPr="00D52C78">
        <w:rPr>
          <w:rFonts w:hint="eastAsia"/>
          <w:sz w:val="28"/>
        </w:rPr>
        <w:t>“质量优先、结构优化、特色鲜明、务实创新”</w:t>
      </w:r>
      <w:r w:rsidR="00B71E27" w:rsidRPr="00D52C78">
        <w:rPr>
          <w:sz w:val="28"/>
        </w:rPr>
        <w:t>为目标，打造一支能够充分支撑和满足学校创新发展的高水平“双师型”师资队伍。目前，专任教师 239</w:t>
      </w:r>
      <w:r w:rsidR="00B71E27" w:rsidRPr="00D52C78">
        <w:rPr>
          <w:rFonts w:hint="eastAsia"/>
          <w:sz w:val="28"/>
        </w:rPr>
        <w:t>人</w:t>
      </w:r>
      <w:r w:rsidR="00B71E27" w:rsidRPr="00D52C78">
        <w:rPr>
          <w:sz w:val="28"/>
        </w:rPr>
        <w:t>，其中正高职称11人,副高职称51人，高级职称教师</w:t>
      </w:r>
      <w:r w:rsidR="00B71E27" w:rsidRPr="00D52C78">
        <w:rPr>
          <w:rFonts w:hint="eastAsia"/>
          <w:sz w:val="28"/>
        </w:rPr>
        <w:t>占比25.94%；专任教师中具有硕士研究生学历(学位)的教师1</w:t>
      </w:r>
      <w:r w:rsidR="00B71E27" w:rsidRPr="00D52C78">
        <w:rPr>
          <w:sz w:val="28"/>
        </w:rPr>
        <w:t>66</w:t>
      </w:r>
      <w:r w:rsidR="00B71E27" w:rsidRPr="00D52C78">
        <w:rPr>
          <w:rFonts w:hint="eastAsia"/>
          <w:sz w:val="28"/>
        </w:rPr>
        <w:t>人，占比69.46% ；“双师素质”教师</w:t>
      </w:r>
      <w:r w:rsidR="00B71E27" w:rsidRPr="00D52C78">
        <w:rPr>
          <w:sz w:val="28"/>
        </w:rPr>
        <w:t>197</w:t>
      </w:r>
      <w:r w:rsidR="00B71E27" w:rsidRPr="00D52C78">
        <w:rPr>
          <w:rFonts w:hint="eastAsia"/>
          <w:sz w:val="28"/>
        </w:rPr>
        <w:t>人，占专任教师82.43%</w:t>
      </w:r>
      <w:r w:rsidR="00B71E27" w:rsidRPr="00D52C78">
        <w:rPr>
          <w:sz w:val="28"/>
        </w:rPr>
        <w:t>。省高职专业带头人培养对象8</w:t>
      </w:r>
      <w:r w:rsidR="00B71E27" w:rsidRPr="00D52C78">
        <w:rPr>
          <w:rFonts w:hint="eastAsia"/>
          <w:sz w:val="28"/>
        </w:rPr>
        <w:t>人，</w:t>
      </w:r>
      <w:r w:rsidR="00B71E27" w:rsidRPr="00D52C78">
        <w:rPr>
          <w:sz w:val="28"/>
        </w:rPr>
        <w:t>省级以上教学名师2</w:t>
      </w:r>
      <w:r w:rsidR="00B71E27" w:rsidRPr="00D52C78">
        <w:rPr>
          <w:rFonts w:hint="eastAsia"/>
          <w:sz w:val="28"/>
        </w:rPr>
        <w:t>人，</w:t>
      </w:r>
      <w:r w:rsidR="00B71E27" w:rsidRPr="00D52C78">
        <w:rPr>
          <w:sz w:val="28"/>
        </w:rPr>
        <w:t>省新世纪151人才工程培养对象2</w:t>
      </w:r>
      <w:r w:rsidR="00B71E27" w:rsidRPr="00D52C78">
        <w:rPr>
          <w:rFonts w:hint="eastAsia"/>
          <w:sz w:val="28"/>
        </w:rPr>
        <w:t xml:space="preserve"> 人，</w:t>
      </w:r>
      <w:r w:rsidR="00B71E27" w:rsidRPr="00D52C78">
        <w:rPr>
          <w:sz w:val="28"/>
        </w:rPr>
        <w:t>省高校教坛新秀4</w:t>
      </w:r>
      <w:r w:rsidR="00B71E27" w:rsidRPr="00D52C78">
        <w:rPr>
          <w:rFonts w:hint="eastAsia"/>
          <w:sz w:val="28"/>
        </w:rPr>
        <w:t>人，</w:t>
      </w:r>
      <w:r w:rsidR="00B71E27" w:rsidRPr="00D52C78">
        <w:rPr>
          <w:sz w:val="28"/>
        </w:rPr>
        <w:t>省“春蚕奖”获得者1</w:t>
      </w:r>
      <w:r w:rsidR="00B71E27" w:rsidRPr="00D52C78">
        <w:rPr>
          <w:rFonts w:hint="eastAsia"/>
          <w:sz w:val="28"/>
        </w:rPr>
        <w:t>人，</w:t>
      </w:r>
      <w:r w:rsidR="00B71E27" w:rsidRPr="00D52C78">
        <w:rPr>
          <w:sz w:val="28"/>
        </w:rPr>
        <w:t>省高校国内访问学者（访问工程师）资助对象79</w:t>
      </w:r>
      <w:r w:rsidR="00B71E27" w:rsidRPr="00D52C78">
        <w:rPr>
          <w:rFonts w:hint="eastAsia"/>
          <w:sz w:val="28"/>
        </w:rPr>
        <w:t>人</w:t>
      </w:r>
      <w:r w:rsidR="00B71E27" w:rsidRPr="00D52C78">
        <w:rPr>
          <w:sz w:val="28"/>
        </w:rPr>
        <w:t>；市新世纪111 人才培养工程培养对象18</w:t>
      </w:r>
      <w:r w:rsidR="00B71E27" w:rsidRPr="00D52C78">
        <w:rPr>
          <w:rFonts w:hint="eastAsia"/>
          <w:sz w:val="28"/>
        </w:rPr>
        <w:t>人，</w:t>
      </w:r>
      <w:r w:rsidR="00B71E27" w:rsidRPr="00D52C78">
        <w:rPr>
          <w:sz w:val="28"/>
        </w:rPr>
        <w:t>市拔尖人才2</w:t>
      </w:r>
      <w:r w:rsidR="00B71E27" w:rsidRPr="00D52C78">
        <w:rPr>
          <w:rFonts w:hint="eastAsia"/>
          <w:sz w:val="28"/>
        </w:rPr>
        <w:t>人。另外，学校有校外兼职教师159人。</w:t>
      </w:r>
    </w:p>
    <w:p w:rsidR="00B56005" w:rsidRPr="00D52C78" w:rsidRDefault="001E0D2A" w:rsidP="00B71E27">
      <w:pPr>
        <w:pStyle w:val="a"/>
        <w:spacing w:after="217"/>
        <w:rPr>
          <w:rFonts w:ascii="仿宋" w:hAnsi="仿宋"/>
          <w:sz w:val="28"/>
          <w:szCs w:val="28"/>
        </w:rPr>
      </w:pPr>
      <w:bookmarkStart w:id="13" w:name="_Toc54881435"/>
      <w:r w:rsidRPr="00D52C78">
        <w:rPr>
          <w:rFonts w:ascii="仿宋" w:hAnsi="仿宋" w:hint="eastAsia"/>
          <w:sz w:val="28"/>
          <w:szCs w:val="28"/>
        </w:rPr>
        <w:lastRenderedPageBreak/>
        <w:t>做好师资发展规划</w:t>
      </w:r>
      <w:r w:rsidR="00B56005" w:rsidRPr="00D52C78">
        <w:rPr>
          <w:rFonts w:ascii="仿宋" w:hAnsi="仿宋" w:hint="eastAsia"/>
          <w:sz w:val="28"/>
          <w:szCs w:val="28"/>
        </w:rPr>
        <w:t>，</w:t>
      </w:r>
      <w:r w:rsidR="00E96126" w:rsidRPr="00D52C78">
        <w:rPr>
          <w:rFonts w:ascii="仿宋" w:hAnsi="仿宋" w:hint="eastAsia"/>
          <w:sz w:val="28"/>
          <w:szCs w:val="28"/>
        </w:rPr>
        <w:t>创新高水平师资引进培育模式</w:t>
      </w:r>
      <w:bookmarkEnd w:id="13"/>
    </w:p>
    <w:p w:rsidR="00B71E27" w:rsidRPr="00D52C78" w:rsidRDefault="001E0D2A" w:rsidP="00D52C78">
      <w:pPr>
        <w:spacing w:after="652"/>
        <w:ind w:firstLineChars="200" w:firstLine="560"/>
        <w:rPr>
          <w:sz w:val="28"/>
        </w:rPr>
      </w:pPr>
      <w:r w:rsidRPr="00D52C78">
        <w:rPr>
          <w:rFonts w:hint="eastAsia"/>
          <w:sz w:val="28"/>
        </w:rPr>
        <w:t>学校制定了学校实施师资队伍建设行动方案和学校中长期人才发展规划。</w:t>
      </w:r>
      <w:r w:rsidR="00B71E27" w:rsidRPr="00D52C78">
        <w:rPr>
          <w:rFonts w:hint="eastAsia"/>
          <w:sz w:val="28"/>
        </w:rPr>
        <w:t>通过公开招考、遴选、定向招聘等形式共招聘</w:t>
      </w:r>
      <w:r w:rsidR="00B71E27" w:rsidRPr="00D52C78">
        <w:rPr>
          <w:sz w:val="28"/>
        </w:rPr>
        <w:t>19</w:t>
      </w:r>
      <w:r w:rsidR="00B71E27" w:rsidRPr="00D52C78">
        <w:rPr>
          <w:rFonts w:hint="eastAsia"/>
          <w:sz w:val="28"/>
        </w:rPr>
        <w:t>名教师（其中</w:t>
      </w:r>
      <w:r w:rsidR="00B71E27" w:rsidRPr="00D52C78">
        <w:rPr>
          <w:sz w:val="28"/>
        </w:rPr>
        <w:t>2</w:t>
      </w:r>
      <w:r w:rsidR="00B71E27" w:rsidRPr="00D52C78">
        <w:rPr>
          <w:rFonts w:hint="eastAsia"/>
          <w:sz w:val="28"/>
        </w:rPr>
        <w:t>名高端人才），其中硕士</w:t>
      </w:r>
      <w:r w:rsidR="00B71E27" w:rsidRPr="00D52C78">
        <w:rPr>
          <w:sz w:val="28"/>
        </w:rPr>
        <w:t>14</w:t>
      </w:r>
      <w:r w:rsidR="00B71E27" w:rsidRPr="00D52C78">
        <w:rPr>
          <w:rFonts w:hint="eastAsia"/>
          <w:sz w:val="28"/>
        </w:rPr>
        <w:t>人。学校积极争取政策支持，选送</w:t>
      </w:r>
      <w:r w:rsidR="00B71E27" w:rsidRPr="00D52C78">
        <w:rPr>
          <w:sz w:val="28"/>
        </w:rPr>
        <w:t>3名教师在职攻读博士研究生。</w:t>
      </w:r>
      <w:r w:rsidR="00B71E27" w:rsidRPr="00D52C78">
        <w:rPr>
          <w:rFonts w:hint="eastAsia"/>
          <w:sz w:val="28"/>
        </w:rPr>
        <w:t>继续实施教授工程，选送2名教师赴国（境外）访学研修。</w:t>
      </w:r>
    </w:p>
    <w:p w:rsidR="009B169E" w:rsidRPr="00D52C78" w:rsidRDefault="00B71E27" w:rsidP="00365B2D">
      <w:pPr>
        <w:spacing w:after="652"/>
        <w:rPr>
          <w:sz w:val="28"/>
        </w:rPr>
      </w:pPr>
      <w:r w:rsidRPr="00D52C78">
        <w:rPr>
          <w:rFonts w:hint="eastAsia"/>
          <w:sz w:val="28"/>
        </w:rPr>
        <w:t>学校</w:t>
      </w:r>
      <w:r w:rsidR="001207E0" w:rsidRPr="00D52C78">
        <w:rPr>
          <w:rFonts w:hint="eastAsia"/>
          <w:sz w:val="28"/>
        </w:rPr>
        <w:t>坚持“以赛促学、以赛促教、赛教融合”，大力支持师生参与各类技能比赛</w:t>
      </w:r>
      <w:r w:rsidR="00E96126" w:rsidRPr="00D52C78">
        <w:rPr>
          <w:rFonts w:hint="eastAsia"/>
          <w:sz w:val="28"/>
        </w:rPr>
        <w:t>，引培并举，打造高水平“双师双能”队伍建设</w:t>
      </w:r>
      <w:r w:rsidR="00F74D86" w:rsidRPr="00D52C78">
        <w:rPr>
          <w:rFonts w:hint="eastAsia"/>
          <w:color w:val="333333"/>
          <w:sz w:val="28"/>
        </w:rPr>
        <w:t>。</w:t>
      </w:r>
      <w:r w:rsidR="00F74D86" w:rsidRPr="00D52C78">
        <w:rPr>
          <w:rFonts w:hint="eastAsia"/>
          <w:sz w:val="28"/>
        </w:rPr>
        <w:t>航海</w:t>
      </w:r>
      <w:r w:rsidR="00B17CFB" w:rsidRPr="00D52C78">
        <w:rPr>
          <w:rFonts w:hint="eastAsia"/>
          <w:sz w:val="28"/>
        </w:rPr>
        <w:t>类专业教师参加船员培训教学人员师资考试，成绩居全省</w:t>
      </w:r>
      <w:r w:rsidRPr="00D52C78">
        <w:rPr>
          <w:rFonts w:hint="eastAsia"/>
          <w:sz w:val="28"/>
        </w:rPr>
        <w:t>前列</w:t>
      </w:r>
      <w:r w:rsidR="00B17CFB" w:rsidRPr="00D52C78">
        <w:rPr>
          <w:rFonts w:hint="eastAsia"/>
          <w:sz w:val="28"/>
        </w:rPr>
        <w:t>；</w:t>
      </w:r>
      <w:r w:rsidR="008D6A49" w:rsidRPr="00D52C78">
        <w:rPr>
          <w:rFonts w:hint="eastAsia"/>
          <w:sz w:val="28"/>
        </w:rPr>
        <w:t>学校选派多</w:t>
      </w:r>
      <w:r w:rsidR="00B17CFB" w:rsidRPr="00D52C78">
        <w:rPr>
          <w:rFonts w:hint="eastAsia"/>
          <w:sz w:val="28"/>
        </w:rPr>
        <w:t>名教师参加了各级各类教学竞赛，</w:t>
      </w:r>
      <w:r w:rsidR="008D6A49" w:rsidRPr="00D52C78">
        <w:rPr>
          <w:rFonts w:hint="eastAsia"/>
          <w:sz w:val="28"/>
        </w:rPr>
        <w:t>并多次获奖，</w:t>
      </w:r>
      <w:r w:rsidR="00F74D86" w:rsidRPr="00D52C78">
        <w:rPr>
          <w:rFonts w:hint="eastAsia"/>
          <w:sz w:val="28"/>
        </w:rPr>
        <w:t>其中，</w:t>
      </w:r>
      <w:r w:rsidR="00B17CFB" w:rsidRPr="00D52C78">
        <w:rPr>
          <w:rFonts w:hint="eastAsia"/>
          <w:sz w:val="28"/>
        </w:rPr>
        <w:t>何伟老师获2019年“畅享杯”全国商贸类专业教师教学能力大赛一等奖，陈再发老师获舟山市第八届青年科技奖，朱亚珠老师获浙江省黄炎培职业教育奖，刘在良老师获中国产学研合作促进会2019年“中国产学研工匠精神奖”，朱小丽、刘笑菊、何定芬、卓宏明彭晓星等5名教师被当选为学校“四有好教师”</w:t>
      </w:r>
      <w:r w:rsidR="00C26AF7" w:rsidRPr="00D52C78">
        <w:rPr>
          <w:rFonts w:hint="eastAsia"/>
          <w:sz w:val="28"/>
        </w:rPr>
        <w:t>。</w:t>
      </w:r>
      <w:r w:rsidR="00365B2D" w:rsidRPr="00D52C78">
        <w:rPr>
          <w:rFonts w:hint="eastAsia"/>
          <w:sz w:val="28"/>
        </w:rPr>
        <w:t>在2019年省高职院校党建和思政教育研究会论文评比中有4位教师获奖，其中刘笑菊老师撰写的论文《五四精神的理论品质、四维向度与当代传承》荣获一等奖。何丽丽老师撰写的论文《目标贯通与融合：高职专业群“课程思政”改革路径》、徐徐老师撰写的论文《思想政治理论课实践教学基地长效机制探索》、徐英老师撰写的论文《思想政治理论课优化劳动教育的四重维度》荣获三等奖。</w:t>
      </w:r>
    </w:p>
    <w:p w:rsidR="00B56005" w:rsidRPr="00D52C78" w:rsidRDefault="00B56005" w:rsidP="00B71E27">
      <w:pPr>
        <w:pStyle w:val="a"/>
        <w:spacing w:after="217"/>
        <w:rPr>
          <w:rFonts w:ascii="仿宋" w:hAnsi="仿宋"/>
          <w:sz w:val="28"/>
          <w:szCs w:val="28"/>
        </w:rPr>
      </w:pPr>
      <w:bookmarkStart w:id="14" w:name="_Toc54881436"/>
      <w:r w:rsidRPr="00D52C78">
        <w:rPr>
          <w:rFonts w:ascii="仿宋" w:hAnsi="仿宋" w:hint="eastAsia"/>
          <w:sz w:val="28"/>
          <w:szCs w:val="28"/>
        </w:rPr>
        <w:t>加强</w:t>
      </w:r>
      <w:r w:rsidR="00E96126" w:rsidRPr="00D52C78">
        <w:rPr>
          <w:rFonts w:ascii="仿宋" w:hAnsi="仿宋" w:hint="eastAsia"/>
          <w:sz w:val="28"/>
          <w:szCs w:val="28"/>
        </w:rPr>
        <w:t>师资专题培训</w:t>
      </w:r>
      <w:r w:rsidRPr="00D52C78">
        <w:rPr>
          <w:rFonts w:ascii="仿宋" w:hAnsi="仿宋" w:hint="eastAsia"/>
          <w:sz w:val="28"/>
          <w:szCs w:val="28"/>
        </w:rPr>
        <w:t>，提升</w:t>
      </w:r>
      <w:r w:rsidR="00E96126" w:rsidRPr="00D52C78">
        <w:rPr>
          <w:rFonts w:ascii="仿宋" w:hAnsi="仿宋" w:hint="eastAsia"/>
          <w:sz w:val="28"/>
          <w:szCs w:val="28"/>
        </w:rPr>
        <w:t>“双师双能”</w:t>
      </w:r>
      <w:r w:rsidRPr="00D52C78">
        <w:rPr>
          <w:rFonts w:ascii="仿宋" w:hAnsi="仿宋" w:hint="eastAsia"/>
          <w:sz w:val="28"/>
          <w:szCs w:val="28"/>
        </w:rPr>
        <w:t>素质</w:t>
      </w:r>
      <w:bookmarkEnd w:id="14"/>
    </w:p>
    <w:p w:rsidR="00E62160" w:rsidRPr="00D52C78" w:rsidRDefault="00463428" w:rsidP="00FC05DE">
      <w:pPr>
        <w:spacing w:after="652"/>
        <w:rPr>
          <w:sz w:val="28"/>
        </w:rPr>
      </w:pPr>
      <w:r w:rsidRPr="00D52C78">
        <w:rPr>
          <w:rFonts w:hint="eastAsia"/>
          <w:sz w:val="28"/>
        </w:rPr>
        <w:t>实施《师资队伍建设发展行动方案（2020-2022年）》，加强师德师风建设，落实完善教师师德长效工作机制</w:t>
      </w:r>
      <w:r w:rsidR="00E62160" w:rsidRPr="00D52C78">
        <w:rPr>
          <w:rFonts w:hint="eastAsia"/>
          <w:sz w:val="28"/>
        </w:rPr>
        <w:t>。</w:t>
      </w:r>
      <w:r w:rsidRPr="00D52C78">
        <w:rPr>
          <w:rFonts w:hint="eastAsia"/>
          <w:sz w:val="28"/>
        </w:rPr>
        <w:t>进一步做好专业人才需求调研，加大引进紧缺专业带头人和紧缺师资力度，加快专业带头人、教授、博士培养</w:t>
      </w:r>
      <w:r w:rsidR="00E62160" w:rsidRPr="00D52C78">
        <w:rPr>
          <w:rFonts w:hint="eastAsia"/>
          <w:sz w:val="28"/>
        </w:rPr>
        <w:t>。</w:t>
      </w:r>
      <w:r w:rsidRPr="00D52C78">
        <w:rPr>
          <w:rFonts w:hint="eastAsia"/>
          <w:sz w:val="28"/>
        </w:rPr>
        <w:t>务实推进“双师型”教师培养培训基地和技能大师工作室建设。</w:t>
      </w:r>
      <w:r w:rsidR="00E62160" w:rsidRPr="00D52C78">
        <w:rPr>
          <w:rFonts w:hint="eastAsia"/>
          <w:sz w:val="28"/>
        </w:rPr>
        <w:t>为扎实推进《中共中央国务院关于全面深化新时代教师队伍建设改革的意见》，加强师德师风建设，夯实教学基础，提升综合素质和专业化水平</w:t>
      </w:r>
      <w:r w:rsidR="000C406D" w:rsidRPr="00D52C78">
        <w:rPr>
          <w:rFonts w:hint="eastAsia"/>
          <w:sz w:val="28"/>
        </w:rPr>
        <w:t>，学校定期组织</w:t>
      </w:r>
      <w:r w:rsidR="00FC05DE" w:rsidRPr="00D52C78">
        <w:rPr>
          <w:rFonts w:hint="eastAsia"/>
          <w:sz w:val="28"/>
        </w:rPr>
        <w:t>多层次的、深入教学实践的</w:t>
      </w:r>
      <w:r w:rsidR="000C406D" w:rsidRPr="00D52C78">
        <w:rPr>
          <w:rFonts w:hint="eastAsia"/>
          <w:sz w:val="28"/>
        </w:rPr>
        <w:lastRenderedPageBreak/>
        <w:t>教学能力培训</w:t>
      </w:r>
      <w:r w:rsidR="00FC05DE" w:rsidRPr="00D52C78">
        <w:rPr>
          <w:rFonts w:hint="eastAsia"/>
          <w:sz w:val="28"/>
        </w:rPr>
        <w:t>。</w:t>
      </w:r>
      <w:r w:rsidR="000C406D" w:rsidRPr="00D52C78">
        <w:rPr>
          <w:rFonts w:hint="eastAsia"/>
          <w:sz w:val="28"/>
        </w:rPr>
        <w:t>邀请超星公司的</w:t>
      </w:r>
      <w:r w:rsidR="00FC05DE" w:rsidRPr="00D52C78">
        <w:rPr>
          <w:rFonts w:hint="eastAsia"/>
          <w:sz w:val="28"/>
        </w:rPr>
        <w:t>王华转老师来校开展信息媒介的培训</w:t>
      </w:r>
      <w:r w:rsidR="00A17075" w:rsidRPr="00D52C78">
        <w:rPr>
          <w:rFonts w:hint="eastAsia"/>
          <w:sz w:val="28"/>
        </w:rPr>
        <w:t>，</w:t>
      </w:r>
      <w:r w:rsidR="00FC05DE" w:rsidRPr="00D52C78">
        <w:rPr>
          <w:rFonts w:hint="eastAsia"/>
          <w:sz w:val="28"/>
        </w:rPr>
        <w:t>邀请宁波城市职业技术学院康海燕老师进行《慕课建设与混合式教学》的培训。</w:t>
      </w:r>
    </w:p>
    <w:p w:rsidR="00830707" w:rsidRPr="00D52C78" w:rsidRDefault="00365B2D" w:rsidP="00A17075">
      <w:pPr>
        <w:spacing w:after="652"/>
        <w:rPr>
          <w:sz w:val="28"/>
        </w:rPr>
      </w:pPr>
      <w:r w:rsidRPr="00D52C78">
        <w:rPr>
          <w:rFonts w:hint="eastAsia"/>
          <w:sz w:val="28"/>
        </w:rPr>
        <w:t>为有效降低疫情对经济社会发展的影响，切实解决船员适任证书和培训合格证再有效问题，助力船员复工复产，</w:t>
      </w:r>
      <w:r w:rsidR="00A17075" w:rsidRPr="00D52C78">
        <w:rPr>
          <w:rFonts w:hint="eastAsia"/>
          <w:sz w:val="28"/>
        </w:rPr>
        <w:t>我校获得浙江海事局准许，成为浙江辖区首批获准开展线上船员培训资格的单位，及时为教师提供线上教学技能培训，提高教师信息化教学应用技能</w:t>
      </w:r>
      <w:r w:rsidR="00E96126" w:rsidRPr="00D52C78">
        <w:rPr>
          <w:rFonts w:hint="eastAsia"/>
          <w:sz w:val="28"/>
        </w:rPr>
        <w:t>。</w:t>
      </w:r>
      <w:r w:rsidR="00830707" w:rsidRPr="00D52C78">
        <w:rPr>
          <w:rFonts w:hint="eastAsia"/>
          <w:sz w:val="28"/>
          <w:shd w:val="clear" w:color="auto" w:fill="FFFFFF"/>
        </w:rPr>
        <w:t>为</w:t>
      </w:r>
      <w:r w:rsidR="00830707" w:rsidRPr="00D52C78">
        <w:rPr>
          <w:rFonts w:hint="eastAsia"/>
          <w:sz w:val="28"/>
        </w:rPr>
        <w:t>科学、规范、有序开展疫情防控工作</w:t>
      </w:r>
      <w:r w:rsidR="00EB1CC6" w:rsidRPr="00D52C78">
        <w:rPr>
          <w:rFonts w:hint="eastAsia"/>
          <w:sz w:val="28"/>
        </w:rPr>
        <w:t>，应对学生返校出现的各类风险和突发情况，学校积极开展针对教职工尤其</w:t>
      </w:r>
      <w:r w:rsidR="00A17075" w:rsidRPr="00D52C78">
        <w:rPr>
          <w:rFonts w:hint="eastAsia"/>
          <w:sz w:val="28"/>
        </w:rPr>
        <w:t>是</w:t>
      </w:r>
      <w:r w:rsidR="00EB1CC6" w:rsidRPr="00D52C78">
        <w:rPr>
          <w:rFonts w:hint="eastAsia"/>
          <w:sz w:val="28"/>
        </w:rPr>
        <w:t>班主任的疫情防控工作专题培训，普及防控卫生和心理健康知识，明确自身的职责，防范可能的风险。</w:t>
      </w:r>
    </w:p>
    <w:p w:rsidR="00084A57" w:rsidRPr="00D52C78" w:rsidRDefault="00084A57" w:rsidP="00084A57">
      <w:pPr>
        <w:pStyle w:val="2"/>
        <w:ind w:right="160"/>
        <w:rPr>
          <w:rFonts w:ascii="仿宋" w:eastAsia="仿宋" w:hAnsi="仿宋"/>
          <w:sz w:val="28"/>
          <w:szCs w:val="28"/>
        </w:rPr>
      </w:pPr>
      <w:bookmarkStart w:id="15" w:name="_Toc54881437"/>
      <w:r w:rsidRPr="00D52C78">
        <w:rPr>
          <w:rFonts w:ascii="仿宋" w:eastAsia="仿宋" w:hAnsi="仿宋" w:hint="eastAsia"/>
          <w:sz w:val="28"/>
          <w:szCs w:val="28"/>
        </w:rPr>
        <w:t>专业人才培养</w:t>
      </w:r>
      <w:bookmarkEnd w:id="15"/>
    </w:p>
    <w:p w:rsidR="00B56005" w:rsidRPr="00D52C78" w:rsidRDefault="00C918B0" w:rsidP="00B71E27">
      <w:pPr>
        <w:pStyle w:val="a"/>
        <w:numPr>
          <w:ilvl w:val="0"/>
          <w:numId w:val="48"/>
        </w:numPr>
        <w:spacing w:after="217"/>
        <w:rPr>
          <w:rFonts w:ascii="仿宋" w:hAnsi="仿宋"/>
          <w:sz w:val="28"/>
          <w:szCs w:val="28"/>
        </w:rPr>
      </w:pPr>
      <w:bookmarkStart w:id="16" w:name="_Toc53575269"/>
      <w:bookmarkStart w:id="17" w:name="_Toc54881438"/>
      <w:r w:rsidRPr="00D52C78">
        <w:rPr>
          <w:rFonts w:ascii="仿宋" w:hAnsi="仿宋" w:hint="eastAsia"/>
          <w:sz w:val="28"/>
          <w:szCs w:val="28"/>
        </w:rPr>
        <w:t>调整优化专业结构</w:t>
      </w:r>
      <w:bookmarkStart w:id="18" w:name="_Toc53575270"/>
      <w:bookmarkEnd w:id="16"/>
      <w:r w:rsidRPr="00D52C78">
        <w:rPr>
          <w:rFonts w:ascii="仿宋" w:hAnsi="仿宋" w:hint="eastAsia"/>
          <w:sz w:val="28"/>
          <w:szCs w:val="28"/>
        </w:rPr>
        <w:t>，创新人才培养模式</w:t>
      </w:r>
      <w:bookmarkEnd w:id="17"/>
    </w:p>
    <w:p w:rsidR="0071223F" w:rsidRPr="00D52C78" w:rsidRDefault="0071223F" w:rsidP="0071223F">
      <w:pPr>
        <w:spacing w:after="652"/>
        <w:ind w:firstLine="400"/>
        <w:rPr>
          <w:color w:val="333333"/>
          <w:sz w:val="28"/>
        </w:rPr>
      </w:pPr>
      <w:r w:rsidRPr="00D52C78">
        <w:rPr>
          <w:rFonts w:hint="eastAsia"/>
          <w:color w:val="333333"/>
          <w:sz w:val="28"/>
        </w:rPr>
        <w:t>据新区功能定位要求，关注舟山产业调整和重点发展方向，紧贴绿色石化、飞机制造、海洋运输、船舶工业、港口物流等海洋经济产业，推动职业教育与产业发展有机衔接、深度融合，</w:t>
      </w:r>
      <w:r w:rsidR="00D6794F" w:rsidRPr="00D52C78">
        <w:rPr>
          <w:rFonts w:hint="eastAsia"/>
          <w:color w:val="333333"/>
          <w:sz w:val="28"/>
        </w:rPr>
        <w:t>主动对接舟山重大国家战略项目,积极参与江海联运服务中心、绿色石化基地等项目策划与建设，充分发挥国际海事服务研究中心、岱山石油化工学院（岱山产学研基地）作用，</w:t>
      </w:r>
      <w:r w:rsidRPr="00D52C78">
        <w:rPr>
          <w:rFonts w:hint="eastAsia"/>
          <w:color w:val="333333"/>
          <w:sz w:val="28"/>
        </w:rPr>
        <w:t>新增了石油化工技术、石油炼制技术、应用化工技术、飞机机电设备维修、工业机器人技术、智能控制技术、港口与航运管理等专业，</w:t>
      </w:r>
      <w:r w:rsidRPr="00D52C78">
        <w:rPr>
          <w:rFonts w:hint="eastAsia"/>
          <w:sz w:val="28"/>
        </w:rPr>
        <w:t>专业数量从建校初期的6个发展到了现在的2</w:t>
      </w:r>
      <w:r w:rsidRPr="00D52C78">
        <w:rPr>
          <w:sz w:val="28"/>
        </w:rPr>
        <w:t>6</w:t>
      </w:r>
      <w:r w:rsidRPr="00D52C78">
        <w:rPr>
          <w:rFonts w:hint="eastAsia"/>
          <w:sz w:val="28"/>
        </w:rPr>
        <w:t>个，90%以上和海洋产业密切相关</w:t>
      </w:r>
      <w:r w:rsidR="00B347F4" w:rsidRPr="00D52C78">
        <w:rPr>
          <w:rFonts w:hint="eastAsia"/>
          <w:sz w:val="28"/>
        </w:rPr>
        <w:t>。</w:t>
      </w:r>
    </w:p>
    <w:p w:rsidR="001207E0" w:rsidRPr="00D52C78" w:rsidRDefault="00D6794F" w:rsidP="00FE2464">
      <w:pPr>
        <w:spacing w:after="652"/>
        <w:ind w:firstLine="400"/>
        <w:rPr>
          <w:sz w:val="28"/>
        </w:rPr>
      </w:pPr>
      <w:r w:rsidRPr="00D52C78">
        <w:rPr>
          <w:rFonts w:hint="eastAsia"/>
          <w:color w:val="333333"/>
          <w:sz w:val="28"/>
        </w:rPr>
        <w:t>学校</w:t>
      </w:r>
      <w:r w:rsidR="0071223F" w:rsidRPr="00D52C78">
        <w:rPr>
          <w:rFonts w:hint="eastAsia"/>
          <w:color w:val="333333"/>
          <w:sz w:val="28"/>
        </w:rPr>
        <w:t>不断调整优化专业结构，</w:t>
      </w:r>
      <w:r w:rsidRPr="00D52C78">
        <w:rPr>
          <w:rFonts w:hint="eastAsia"/>
          <w:color w:val="333333"/>
          <w:sz w:val="28"/>
        </w:rPr>
        <w:t>推进产教融合、校企育人。</w:t>
      </w:r>
      <w:r w:rsidR="0071223F" w:rsidRPr="00D52C78">
        <w:rPr>
          <w:rFonts w:hint="eastAsia"/>
          <w:color w:val="333333"/>
          <w:sz w:val="28"/>
        </w:rPr>
        <w:t>开展轨道交通、无人机</w:t>
      </w:r>
      <w:r w:rsidR="001207E0" w:rsidRPr="00D52C78">
        <w:rPr>
          <w:rFonts w:hint="eastAsia"/>
          <w:color w:val="333333"/>
          <w:sz w:val="28"/>
        </w:rPr>
        <w:t>完成无人机应用技术和应用化工技术</w:t>
      </w:r>
      <w:r w:rsidR="001207E0" w:rsidRPr="00D52C78">
        <w:rPr>
          <w:rFonts w:hint="eastAsia"/>
          <w:sz w:val="28"/>
        </w:rPr>
        <w:t>两个新专业申报工作</w:t>
      </w:r>
      <w:r w:rsidRPr="00D52C78">
        <w:rPr>
          <w:rFonts w:hint="eastAsia"/>
          <w:sz w:val="28"/>
        </w:rPr>
        <w:t>、</w:t>
      </w:r>
      <w:r w:rsidR="001207E0" w:rsidRPr="00D52C78">
        <w:rPr>
          <w:rFonts w:hint="eastAsia"/>
          <w:sz w:val="28"/>
        </w:rPr>
        <w:t>深化1+1+1的合作培养模式。岱山校区石油化工学院办学条件逐步完善，</w:t>
      </w:r>
      <w:r w:rsidR="00A122A0" w:rsidRPr="00D52C78">
        <w:rPr>
          <w:rFonts w:hint="eastAsia"/>
          <w:sz w:val="28"/>
        </w:rPr>
        <w:t>持续高效</w:t>
      </w:r>
      <w:r w:rsidR="001207E0" w:rsidRPr="00D52C78">
        <w:rPr>
          <w:rFonts w:hint="eastAsia"/>
          <w:sz w:val="28"/>
        </w:rPr>
        <w:t>发挥石油化工实验实训中心作用，</w:t>
      </w:r>
      <w:r w:rsidR="0066121A" w:rsidRPr="00D52C78">
        <w:rPr>
          <w:rFonts w:hint="eastAsia"/>
          <w:sz w:val="28"/>
        </w:rPr>
        <w:t xml:space="preserve"> </w:t>
      </w:r>
      <w:r w:rsidR="00FE2464" w:rsidRPr="00D52C78">
        <w:rPr>
          <w:rFonts w:hint="eastAsia"/>
          <w:sz w:val="28"/>
        </w:rPr>
        <w:t>2017级共83名首届石化班毕业生全部获得了“化工总控工”职业资格证书，就业率已达86.75%。2018级石油化工技术、石油炼制技术专业47名学生，已进入浙石化实习</w:t>
      </w:r>
      <w:r w:rsidR="00A122A0" w:rsidRPr="00D52C78">
        <w:rPr>
          <w:rFonts w:hint="eastAsia"/>
          <w:sz w:val="28"/>
        </w:rPr>
        <w:t>。</w:t>
      </w:r>
      <w:r w:rsidRPr="00D52C78">
        <w:rPr>
          <w:rFonts w:hint="eastAsia"/>
          <w:sz w:val="28"/>
        </w:rPr>
        <w:t>学校还为舟山绿色石化基地相关企业提供培训服</w:t>
      </w:r>
      <w:r w:rsidRPr="00D52C78">
        <w:rPr>
          <w:rFonts w:hint="eastAsia"/>
          <w:sz w:val="28"/>
        </w:rPr>
        <w:lastRenderedPageBreak/>
        <w:t>务达3611人次，联合浙石化申报浙江省十三五产学合作育人《产教融合驱动下高职石化类专业群专业课程的构建、开发与实施》项目，并获省教育厅立项。</w:t>
      </w:r>
    </w:p>
    <w:p w:rsidR="00C918B0" w:rsidRPr="00D52C78" w:rsidRDefault="00B56005" w:rsidP="00B71E27">
      <w:pPr>
        <w:pStyle w:val="a"/>
        <w:spacing w:after="217"/>
        <w:rPr>
          <w:rFonts w:ascii="仿宋" w:hAnsi="仿宋"/>
          <w:sz w:val="28"/>
          <w:szCs w:val="28"/>
        </w:rPr>
      </w:pPr>
      <w:bookmarkStart w:id="19" w:name="_Toc54881439"/>
      <w:bookmarkEnd w:id="18"/>
      <w:r w:rsidRPr="00D52C78">
        <w:rPr>
          <w:rFonts w:ascii="仿宋" w:hAnsi="仿宋" w:hint="eastAsia"/>
          <w:sz w:val="28"/>
          <w:szCs w:val="28"/>
        </w:rPr>
        <w:t>深化开放办学体系</w:t>
      </w:r>
      <w:r w:rsidR="00C918B0" w:rsidRPr="00D52C78">
        <w:rPr>
          <w:rFonts w:ascii="仿宋" w:hAnsi="仿宋" w:hint="eastAsia"/>
          <w:sz w:val="28"/>
          <w:szCs w:val="28"/>
        </w:rPr>
        <w:t>，</w:t>
      </w:r>
      <w:r w:rsidRPr="00D52C78">
        <w:rPr>
          <w:rFonts w:ascii="仿宋" w:hAnsi="仿宋" w:hint="eastAsia"/>
          <w:sz w:val="28"/>
          <w:szCs w:val="28"/>
        </w:rPr>
        <w:t>培养国际海运人才</w:t>
      </w:r>
      <w:bookmarkEnd w:id="19"/>
    </w:p>
    <w:p w:rsidR="00CF50AF" w:rsidRPr="00D52C78" w:rsidRDefault="00CF50AF" w:rsidP="005A1FC1">
      <w:pPr>
        <w:spacing w:after="652"/>
        <w:rPr>
          <w:color w:val="FF0000"/>
          <w:sz w:val="28"/>
        </w:rPr>
      </w:pPr>
      <w:r w:rsidRPr="00D52C78">
        <w:rPr>
          <w:rFonts w:hint="eastAsia"/>
          <w:sz w:val="28"/>
        </w:rPr>
        <w:t>学校坚持 “国际化、应用型、地方性”的办学定位</w:t>
      </w:r>
      <w:r w:rsidR="00951BD8" w:rsidRPr="00D52C78">
        <w:rPr>
          <w:rFonts w:hint="eastAsia"/>
          <w:sz w:val="28"/>
        </w:rPr>
        <w:t>，全面推行ISO9001：2015质量管理体系和中华人民共和国船员教育和培训质量管理规则，是中国政府履行《STCW公约》的履约院校，</w:t>
      </w:r>
      <w:r w:rsidRPr="00D52C78">
        <w:rPr>
          <w:rFonts w:hint="eastAsia"/>
          <w:sz w:val="28"/>
        </w:rPr>
        <w:t>是中国海员技能大比武基地、浙江省外派海员劳务培训基地、舟山市渔农民转产转业培训基地、舟山市江海通航船舶船员培训中心，是长江经济带六省二市“江海联运”产教联盟理事长单位，目前开设国家海事局批准的各类船员培训项目2</w:t>
      </w:r>
      <w:r w:rsidR="00CE6906" w:rsidRPr="00D52C78">
        <w:rPr>
          <w:sz w:val="28"/>
        </w:rPr>
        <w:t>8</w:t>
      </w:r>
      <w:r w:rsidRPr="00D52C78">
        <w:rPr>
          <w:rFonts w:hint="eastAsia"/>
          <w:sz w:val="28"/>
        </w:rPr>
        <w:t>项</w:t>
      </w:r>
      <w:r w:rsidR="00CE6906" w:rsidRPr="00D52C78">
        <w:rPr>
          <w:rFonts w:hint="eastAsia"/>
          <w:sz w:val="28"/>
        </w:rPr>
        <w:t>，</w:t>
      </w:r>
      <w:r w:rsidRPr="00D52C78">
        <w:rPr>
          <w:rFonts w:hint="eastAsia"/>
          <w:sz w:val="28"/>
        </w:rPr>
        <w:t>培训船员总数超过14.6万人次，</w:t>
      </w:r>
      <w:r w:rsidR="00CE6906" w:rsidRPr="00D52C78">
        <w:rPr>
          <w:rFonts w:hint="eastAsia"/>
          <w:sz w:val="28"/>
        </w:rPr>
        <w:t>被中华全国总工会评为“全国职工教育培训优秀示范点”</w:t>
      </w:r>
      <w:r w:rsidRPr="00D52C78">
        <w:rPr>
          <w:rFonts w:hint="eastAsia"/>
          <w:sz w:val="28"/>
        </w:rPr>
        <w:t>。学校积极开展校际合作交流，开展学生互派、学分互认。大力推进国际交流与合作，与国（境）外10余所高校建立合作交流关系，经教育部批准，与乌克兰马卡洛夫国立造船大学共同实施船舶工程技术专业、工业机器人技术专业2个中外合作教育项目，已累计输送6批毕业生到乌克兰深造，部分学生取得硕士学位。积极服务“一带一路”沿线国家航海教育，建有浙江-巴新国际海事学院、浙江-乌克兰国际海事学院</w:t>
      </w:r>
      <w:r w:rsidR="00C15FBF" w:rsidRPr="00D52C78">
        <w:rPr>
          <w:rFonts w:hint="eastAsia"/>
          <w:sz w:val="28"/>
        </w:rPr>
        <w:t>，推动优质海事教育输出和留学生来校，</w:t>
      </w:r>
      <w:r w:rsidRPr="00D52C78">
        <w:rPr>
          <w:rFonts w:hint="eastAsia"/>
          <w:sz w:val="28"/>
        </w:rPr>
        <w:t>学校还是香港船东会与中国大陆航海院校联络及合作网络院校，国际航海教师协会等国际组织成员。学校与香港董氏集团、新加坡万邦集团、日本常石集团、美国皇家加勒比邮轮有限公司、中国远洋海运集团、浙江石油化工有限公司等海内外知名企业建立了紧密合作关系，与东方海外（国际）有限公司合作建立东方海外海事学院，培养国际海员。</w:t>
      </w:r>
    </w:p>
    <w:p w:rsidR="00D30662" w:rsidRPr="00D52C78" w:rsidRDefault="00C918B0" w:rsidP="00B71E27">
      <w:pPr>
        <w:pStyle w:val="a"/>
        <w:spacing w:after="217"/>
        <w:rPr>
          <w:rFonts w:ascii="仿宋" w:hAnsi="仿宋"/>
          <w:sz w:val="28"/>
          <w:szCs w:val="28"/>
        </w:rPr>
      </w:pPr>
      <w:bookmarkStart w:id="20" w:name="_Toc53575271"/>
      <w:bookmarkStart w:id="21" w:name="_Toc54881440"/>
      <w:r w:rsidRPr="00D52C78">
        <w:rPr>
          <w:rFonts w:ascii="仿宋" w:hAnsi="仿宋" w:hint="eastAsia"/>
          <w:sz w:val="28"/>
          <w:szCs w:val="28"/>
        </w:rPr>
        <w:t>优化校内实训条件，深化校企合作内涵</w:t>
      </w:r>
      <w:bookmarkEnd w:id="20"/>
      <w:bookmarkEnd w:id="21"/>
    </w:p>
    <w:p w:rsidR="00B347F4" w:rsidRPr="00D52C78" w:rsidRDefault="00B347F4" w:rsidP="008D6A49">
      <w:pPr>
        <w:spacing w:after="652"/>
        <w:rPr>
          <w:sz w:val="28"/>
        </w:rPr>
      </w:pPr>
      <w:r w:rsidRPr="00D52C78">
        <w:rPr>
          <w:rFonts w:hint="eastAsia"/>
          <w:sz w:val="28"/>
        </w:rPr>
        <w:t>充分挖掘学校作为“中华全国总工会职工培训优秀示范点”、“浙江省外派船员培训基地”、“国际海员培养基地”等平台的潜力，依托国家海事局批准的“高速船船员特殊培训”、“特定航线江海直达</w:t>
      </w:r>
      <w:r w:rsidRPr="00D52C78">
        <w:rPr>
          <w:rFonts w:hint="eastAsia"/>
          <w:sz w:val="28"/>
        </w:rPr>
        <w:lastRenderedPageBreak/>
        <w:t>船舶船员培训”等28项船员培训项目，“全国国际货代从业人员”等15个培训点和考证点，以及和舟山各职能部门共建的多个培训基地、高技能人才培养平台和职业技能鉴定中心，为企业在职员工提供系统培训。岱山校区为浙江石油化工有限公司开展员工入职培训</w:t>
      </w:r>
      <w:r w:rsidR="00EF2215" w:rsidRPr="00D52C78">
        <w:rPr>
          <w:rFonts w:hint="eastAsia"/>
          <w:sz w:val="28"/>
        </w:rPr>
        <w:t>，</w:t>
      </w:r>
      <w:r w:rsidR="00E0727D" w:rsidRPr="00D52C78">
        <w:rPr>
          <w:rFonts w:hint="eastAsia"/>
          <w:sz w:val="28"/>
        </w:rPr>
        <w:t>首届石化班</w:t>
      </w:r>
      <w:r w:rsidR="00EF2215" w:rsidRPr="00D52C78">
        <w:rPr>
          <w:rFonts w:hint="eastAsia"/>
          <w:sz w:val="28"/>
        </w:rPr>
        <w:t>毕业生</w:t>
      </w:r>
      <w:r w:rsidR="00E0727D" w:rsidRPr="00D52C78">
        <w:rPr>
          <w:rFonts w:hint="eastAsia"/>
          <w:sz w:val="28"/>
        </w:rPr>
        <w:t>全部获得了“化工总控工”职业资格证书，就业率已达86.75%。</w:t>
      </w:r>
      <w:r w:rsidRPr="00D52C78">
        <w:rPr>
          <w:rFonts w:hint="eastAsia"/>
          <w:sz w:val="28"/>
        </w:rPr>
        <w:t>此外，与上海海事大学、江苏科技大学、武汉理工大学等合作,开展涵盖专科、本科和研究生层次的成人学历教育和非学历社会培训，满足舟山企业在职员工自我提升的需求。</w:t>
      </w:r>
      <w:r w:rsidR="00E0727D" w:rsidRPr="00D52C78">
        <w:rPr>
          <w:rFonts w:hint="eastAsia"/>
          <w:sz w:val="28"/>
        </w:rPr>
        <w:t>学校获得浙江海事局准许，成为浙江辖区首批获准开展线上船员培训资格的单位，解决了船员换证的燃眉之急，助力船员复工复产。</w:t>
      </w:r>
    </w:p>
    <w:p w:rsidR="00084A57" w:rsidRPr="00D52C78" w:rsidRDefault="00084A57" w:rsidP="00084A57">
      <w:pPr>
        <w:pStyle w:val="2"/>
        <w:ind w:right="160"/>
        <w:rPr>
          <w:rFonts w:ascii="仿宋" w:eastAsia="仿宋" w:hAnsi="仿宋"/>
          <w:sz w:val="28"/>
          <w:szCs w:val="28"/>
        </w:rPr>
      </w:pPr>
      <w:bookmarkStart w:id="22" w:name="_Toc54881441"/>
      <w:r w:rsidRPr="00D52C78">
        <w:rPr>
          <w:rFonts w:ascii="仿宋" w:eastAsia="仿宋" w:hAnsi="仿宋" w:hint="eastAsia"/>
          <w:sz w:val="28"/>
          <w:szCs w:val="28"/>
        </w:rPr>
        <w:t>学生成长服务</w:t>
      </w:r>
      <w:bookmarkEnd w:id="22"/>
    </w:p>
    <w:p w:rsidR="004E3A52" w:rsidRPr="00D52C78" w:rsidRDefault="004336E5" w:rsidP="00B71E27">
      <w:pPr>
        <w:pStyle w:val="a"/>
        <w:numPr>
          <w:ilvl w:val="0"/>
          <w:numId w:val="49"/>
        </w:numPr>
        <w:spacing w:after="217"/>
        <w:rPr>
          <w:rFonts w:ascii="仿宋" w:hAnsi="仿宋"/>
          <w:sz w:val="28"/>
          <w:szCs w:val="28"/>
        </w:rPr>
      </w:pPr>
      <w:bookmarkStart w:id="23" w:name="_Toc54881442"/>
      <w:r w:rsidRPr="00D52C78">
        <w:rPr>
          <w:rFonts w:ascii="仿宋" w:hAnsi="仿宋" w:hint="eastAsia"/>
          <w:sz w:val="28"/>
          <w:szCs w:val="28"/>
        </w:rPr>
        <w:t>拓展</w:t>
      </w:r>
      <w:r w:rsidR="00A61E99" w:rsidRPr="00D52C78">
        <w:rPr>
          <w:rFonts w:ascii="仿宋" w:hAnsi="仿宋" w:hint="eastAsia"/>
          <w:sz w:val="28"/>
          <w:szCs w:val="28"/>
        </w:rPr>
        <w:t>多元的</w:t>
      </w:r>
      <w:r w:rsidRPr="00D52C78">
        <w:rPr>
          <w:rFonts w:ascii="仿宋" w:hAnsi="仿宋" w:hint="eastAsia"/>
          <w:sz w:val="28"/>
          <w:szCs w:val="28"/>
        </w:rPr>
        <w:t>招聘渠道，</w:t>
      </w:r>
      <w:r w:rsidR="00A61E99" w:rsidRPr="00D52C78">
        <w:rPr>
          <w:rFonts w:ascii="仿宋" w:hAnsi="仿宋" w:hint="eastAsia"/>
          <w:sz w:val="28"/>
          <w:szCs w:val="28"/>
        </w:rPr>
        <w:t>激活校企合作稳抓就业</w:t>
      </w:r>
      <w:bookmarkEnd w:id="23"/>
    </w:p>
    <w:p w:rsidR="001C3EF5" w:rsidRPr="00D52C78" w:rsidRDefault="004D7265" w:rsidP="004D7265">
      <w:pPr>
        <w:spacing w:afterLines="0"/>
        <w:contextualSpacing w:val="0"/>
        <w:rPr>
          <w:sz w:val="28"/>
        </w:rPr>
      </w:pPr>
      <w:r>
        <w:rPr>
          <w:rFonts w:hint="eastAsia"/>
          <w:sz w:val="28"/>
        </w:rPr>
        <w:t>学校</w:t>
      </w:r>
      <w:r w:rsidR="00366108" w:rsidRPr="00D52C78">
        <w:rPr>
          <w:rFonts w:hint="eastAsia"/>
          <w:sz w:val="28"/>
        </w:rPr>
        <w:t>科学制定学校招生计划，</w:t>
      </w:r>
      <w:r w:rsidR="008D6A49" w:rsidRPr="00D52C78">
        <w:rPr>
          <w:rFonts w:hint="eastAsia"/>
          <w:sz w:val="28"/>
        </w:rPr>
        <w:t>近三年</w:t>
      </w:r>
      <w:r w:rsidR="00366108" w:rsidRPr="00D52C78">
        <w:rPr>
          <w:rFonts w:hint="eastAsia"/>
          <w:sz w:val="28"/>
        </w:rPr>
        <w:t>计划招生</w:t>
      </w:r>
      <w:r w:rsidR="008D6A49" w:rsidRPr="00D52C78">
        <w:rPr>
          <w:rFonts w:hint="eastAsia"/>
          <w:sz w:val="28"/>
        </w:rPr>
        <w:t>分别为</w:t>
      </w:r>
      <w:r w:rsidR="00DA066A" w:rsidRPr="00D52C78">
        <w:rPr>
          <w:rFonts w:hint="eastAsia"/>
          <w:sz w:val="28"/>
        </w:rPr>
        <w:t>2432</w:t>
      </w:r>
      <w:r w:rsidR="008D6A49" w:rsidRPr="00D52C78">
        <w:rPr>
          <w:rFonts w:hint="eastAsia"/>
          <w:sz w:val="28"/>
        </w:rPr>
        <w:t>人、</w:t>
      </w:r>
      <w:r w:rsidR="00DA066A" w:rsidRPr="00D52C78">
        <w:rPr>
          <w:rFonts w:hint="eastAsia"/>
          <w:sz w:val="28"/>
        </w:rPr>
        <w:t>2676</w:t>
      </w:r>
      <w:r w:rsidR="008D6A49" w:rsidRPr="00D52C78">
        <w:rPr>
          <w:rFonts w:hint="eastAsia"/>
          <w:sz w:val="28"/>
        </w:rPr>
        <w:t>人、</w:t>
      </w:r>
      <w:r w:rsidR="007E6ED1" w:rsidRPr="00D52C78">
        <w:rPr>
          <w:sz w:val="28"/>
        </w:rPr>
        <w:t>268</w:t>
      </w:r>
      <w:r w:rsidR="00DA066A" w:rsidRPr="00D52C78">
        <w:rPr>
          <w:rFonts w:hint="eastAsia"/>
          <w:sz w:val="28"/>
        </w:rPr>
        <w:t>3</w:t>
      </w:r>
      <w:r w:rsidR="00366108" w:rsidRPr="00D52C78">
        <w:rPr>
          <w:rFonts w:hint="eastAsia"/>
          <w:sz w:val="28"/>
        </w:rPr>
        <w:t>人，录取率</w:t>
      </w:r>
      <w:r w:rsidR="008D6A49" w:rsidRPr="00D52C78">
        <w:rPr>
          <w:rFonts w:hint="eastAsia"/>
          <w:sz w:val="28"/>
        </w:rPr>
        <w:t>保持在</w:t>
      </w:r>
      <w:r w:rsidR="007E6ED1" w:rsidRPr="00D52C78">
        <w:rPr>
          <w:sz w:val="28"/>
        </w:rPr>
        <w:t>95</w:t>
      </w:r>
      <w:r w:rsidR="00366108" w:rsidRPr="00D52C78">
        <w:rPr>
          <w:rFonts w:hint="eastAsia"/>
          <w:sz w:val="28"/>
        </w:rPr>
        <w:t>%</w:t>
      </w:r>
      <w:r w:rsidR="008D6A49" w:rsidRPr="00D52C78">
        <w:rPr>
          <w:rFonts w:hint="eastAsia"/>
          <w:sz w:val="28"/>
        </w:rPr>
        <w:t>以上</w:t>
      </w:r>
      <w:r w:rsidR="00366108" w:rsidRPr="00D52C78">
        <w:rPr>
          <w:rFonts w:hint="eastAsia"/>
          <w:sz w:val="28"/>
        </w:rPr>
        <w:t>，其中舟山籍新生</w:t>
      </w:r>
      <w:r w:rsidR="00572BDF" w:rsidRPr="00D52C78">
        <w:rPr>
          <w:rFonts w:hint="eastAsia"/>
          <w:sz w:val="28"/>
        </w:rPr>
        <w:t>接近30</w:t>
      </w:r>
      <w:r w:rsidR="00366108" w:rsidRPr="00D52C78">
        <w:rPr>
          <w:rFonts w:hint="eastAsia"/>
          <w:sz w:val="28"/>
        </w:rPr>
        <w:t>%，录取率、报到率</w:t>
      </w:r>
      <w:r w:rsidR="008D6A49" w:rsidRPr="00D52C78">
        <w:rPr>
          <w:rFonts w:hint="eastAsia"/>
          <w:sz w:val="28"/>
        </w:rPr>
        <w:t>持续提升</w:t>
      </w:r>
      <w:r w:rsidR="001C3EF5" w:rsidRPr="00D52C78">
        <w:rPr>
          <w:rFonts w:hint="eastAsia"/>
          <w:sz w:val="28"/>
        </w:rPr>
        <w:t>。学校支持组织学生参加专业技能证书考试，支持组织学生参加专升本考试。</w:t>
      </w:r>
      <w:r w:rsidR="00366108" w:rsidRPr="00D52C78">
        <w:rPr>
          <w:rFonts w:hint="eastAsia"/>
          <w:sz w:val="28"/>
        </w:rPr>
        <w:t>积极举办SYB、电子商务创业培训和大学生创业孵化，目前共有涉及旅游服务、文化传媒、电子商务等行业11家学生创业团队在校外（海洋科学城）大学生创业孵化基地运行</w:t>
      </w:r>
      <w:r w:rsidR="001C3EF5" w:rsidRPr="00D52C78">
        <w:rPr>
          <w:rFonts w:hint="eastAsia"/>
          <w:sz w:val="28"/>
        </w:rPr>
        <w:t>。</w:t>
      </w:r>
      <w:r w:rsidR="00572BDF" w:rsidRPr="00D52C78">
        <w:rPr>
          <w:rFonts w:hint="eastAsia"/>
          <w:sz w:val="28"/>
        </w:rPr>
        <w:t>2017-2019</w:t>
      </w:r>
      <w:r w:rsidR="007E6ED1" w:rsidRPr="00D52C78">
        <w:rPr>
          <w:rFonts w:hint="eastAsia"/>
          <w:sz w:val="28"/>
        </w:rPr>
        <w:t>年应届</w:t>
      </w:r>
      <w:r w:rsidR="00366108" w:rsidRPr="00D52C78">
        <w:rPr>
          <w:rFonts w:hint="eastAsia"/>
          <w:sz w:val="28"/>
        </w:rPr>
        <w:t>毕业生总数</w:t>
      </w:r>
      <w:r w:rsidR="00572BDF" w:rsidRPr="00D52C78">
        <w:rPr>
          <w:rFonts w:hint="eastAsia"/>
          <w:sz w:val="28"/>
        </w:rPr>
        <w:t>分别为1755</w:t>
      </w:r>
      <w:r w:rsidR="00366108" w:rsidRPr="00D52C78">
        <w:rPr>
          <w:rFonts w:hint="eastAsia"/>
          <w:sz w:val="28"/>
        </w:rPr>
        <w:t>人</w:t>
      </w:r>
      <w:r w:rsidR="00572BDF" w:rsidRPr="00D52C78">
        <w:rPr>
          <w:rFonts w:hint="eastAsia"/>
          <w:sz w:val="28"/>
        </w:rPr>
        <w:t>、1857人、1845人</w:t>
      </w:r>
      <w:r w:rsidR="00366108" w:rsidRPr="00D52C78">
        <w:rPr>
          <w:rFonts w:hint="eastAsia"/>
          <w:sz w:val="28"/>
        </w:rPr>
        <w:t>，就业率</w:t>
      </w:r>
      <w:r w:rsidR="00572BDF" w:rsidRPr="00D52C78">
        <w:rPr>
          <w:rFonts w:hint="eastAsia"/>
          <w:sz w:val="28"/>
        </w:rPr>
        <w:t>均保持在96</w:t>
      </w:r>
      <w:r w:rsidR="00366108" w:rsidRPr="00D52C78">
        <w:rPr>
          <w:rFonts w:hint="eastAsia"/>
          <w:sz w:val="28"/>
        </w:rPr>
        <w:t>%</w:t>
      </w:r>
      <w:r w:rsidR="00572BDF" w:rsidRPr="00D52C78">
        <w:rPr>
          <w:rFonts w:hint="eastAsia"/>
          <w:sz w:val="28"/>
        </w:rPr>
        <w:t>以上</w:t>
      </w:r>
      <w:r w:rsidR="00366108" w:rsidRPr="00D52C78">
        <w:rPr>
          <w:rFonts w:hint="eastAsia"/>
          <w:sz w:val="28"/>
        </w:rPr>
        <w:t>；</w:t>
      </w:r>
      <w:r w:rsidR="00572BDF" w:rsidRPr="00D52C78">
        <w:rPr>
          <w:rFonts w:hint="eastAsia"/>
          <w:sz w:val="28"/>
        </w:rPr>
        <w:t>学校</w:t>
      </w:r>
      <w:r w:rsidR="00366108" w:rsidRPr="00D52C78">
        <w:rPr>
          <w:rFonts w:hint="eastAsia"/>
          <w:sz w:val="28"/>
        </w:rPr>
        <w:t>采取多种措施，积极引导毕业生在舟山工作，舟山本地就业率</w:t>
      </w:r>
      <w:r w:rsidR="00572BDF" w:rsidRPr="00D52C78">
        <w:rPr>
          <w:rFonts w:hint="eastAsia"/>
          <w:sz w:val="28"/>
        </w:rPr>
        <w:t>保持在35</w:t>
      </w:r>
      <w:r w:rsidR="00366108" w:rsidRPr="00D52C78">
        <w:rPr>
          <w:rFonts w:hint="eastAsia"/>
          <w:sz w:val="28"/>
        </w:rPr>
        <w:t>%</w:t>
      </w:r>
      <w:r w:rsidR="00572BDF" w:rsidRPr="00D52C78">
        <w:rPr>
          <w:rFonts w:hint="eastAsia"/>
          <w:sz w:val="28"/>
        </w:rPr>
        <w:t>以上</w:t>
      </w:r>
      <w:r w:rsidR="00366108" w:rsidRPr="00D52C78">
        <w:rPr>
          <w:rFonts w:hint="eastAsia"/>
          <w:sz w:val="28"/>
        </w:rPr>
        <w:t>。</w:t>
      </w:r>
    </w:p>
    <w:p w:rsidR="00D73F47" w:rsidRPr="00D52C78" w:rsidRDefault="008D6A49" w:rsidP="00F935FE">
      <w:pPr>
        <w:spacing w:after="652"/>
        <w:rPr>
          <w:sz w:val="28"/>
        </w:rPr>
      </w:pPr>
      <w:r w:rsidRPr="00D52C78">
        <w:rPr>
          <w:rFonts w:hint="eastAsia"/>
          <w:sz w:val="28"/>
        </w:rPr>
        <w:t>学校</w:t>
      </w:r>
      <w:r w:rsidR="00A61E99" w:rsidRPr="00D52C78">
        <w:rPr>
          <w:rFonts w:hint="eastAsia"/>
          <w:sz w:val="28"/>
        </w:rPr>
        <w:t>出台多项应届生稳就业措施，</w:t>
      </w:r>
      <w:r w:rsidR="00D552E0" w:rsidRPr="00D52C78">
        <w:rPr>
          <w:rFonts w:hint="eastAsia"/>
          <w:sz w:val="28"/>
        </w:rPr>
        <w:t>为毕业生保驾护航。</w:t>
      </w:r>
      <w:r w:rsidRPr="00D52C78">
        <w:rPr>
          <w:rFonts w:hint="eastAsia"/>
          <w:sz w:val="28"/>
        </w:rPr>
        <w:t>多次</w:t>
      </w:r>
      <w:r w:rsidR="004336E5" w:rsidRPr="00D52C78">
        <w:rPr>
          <w:sz w:val="28"/>
        </w:rPr>
        <w:t>调整财务预算增加就业经费</w:t>
      </w:r>
      <w:r w:rsidR="00F935FE" w:rsidRPr="00D52C78">
        <w:rPr>
          <w:rFonts w:hint="eastAsia"/>
          <w:sz w:val="28"/>
        </w:rPr>
        <w:t>。</w:t>
      </w:r>
      <w:r w:rsidRPr="00D52C78">
        <w:rPr>
          <w:rFonts w:hint="eastAsia"/>
          <w:sz w:val="28"/>
        </w:rPr>
        <w:t>学校注重就业</w:t>
      </w:r>
      <w:r w:rsidR="00572BDF" w:rsidRPr="00D52C78">
        <w:rPr>
          <w:rFonts w:hint="eastAsia"/>
          <w:sz w:val="28"/>
        </w:rPr>
        <w:t>服务和就业调查</w:t>
      </w:r>
      <w:r w:rsidRPr="00D52C78">
        <w:rPr>
          <w:rFonts w:hint="eastAsia"/>
          <w:sz w:val="28"/>
        </w:rPr>
        <w:t>，</w:t>
      </w:r>
      <w:r w:rsidR="00F935FE" w:rsidRPr="00D52C78">
        <w:rPr>
          <w:rFonts w:hint="eastAsia"/>
          <w:sz w:val="28"/>
        </w:rPr>
        <w:t>通过电话、</w:t>
      </w:r>
      <w:r w:rsidR="00B8740D" w:rsidRPr="00D52C78">
        <w:rPr>
          <w:rFonts w:hint="eastAsia"/>
          <w:sz w:val="28"/>
        </w:rPr>
        <w:t>微信和</w:t>
      </w:r>
      <w:r w:rsidR="00B8740D" w:rsidRPr="00D52C78">
        <w:rPr>
          <w:sz w:val="28"/>
        </w:rPr>
        <w:t>QQ</w:t>
      </w:r>
      <w:r w:rsidR="00F935FE" w:rsidRPr="00D52C78">
        <w:rPr>
          <w:rFonts w:hint="eastAsia"/>
          <w:sz w:val="28"/>
        </w:rPr>
        <w:t>等方式联系学生，排摸每一个毕业生的</w:t>
      </w:r>
      <w:r w:rsidR="00F935FE" w:rsidRPr="00D52C78">
        <w:rPr>
          <w:sz w:val="28"/>
        </w:rPr>
        <w:t>就业需求</w:t>
      </w:r>
      <w:r w:rsidR="00F935FE" w:rsidRPr="00D52C78">
        <w:rPr>
          <w:rFonts w:hint="eastAsia"/>
          <w:sz w:val="28"/>
        </w:rPr>
        <w:t>和就业动态。扩展</w:t>
      </w:r>
      <w:r w:rsidR="00D552E0" w:rsidRPr="00D52C78">
        <w:rPr>
          <w:sz w:val="28"/>
        </w:rPr>
        <w:t>多元化网络信息化平台，</w:t>
      </w:r>
      <w:r w:rsidR="00F935FE" w:rsidRPr="00D52C78">
        <w:rPr>
          <w:sz w:val="28"/>
        </w:rPr>
        <w:t>通过数字化、智慧化平台建设，</w:t>
      </w:r>
      <w:r w:rsidR="005D5741" w:rsidRPr="00D52C78">
        <w:rPr>
          <w:rFonts w:hint="eastAsia"/>
          <w:sz w:val="28"/>
        </w:rPr>
        <w:t>第一时间</w:t>
      </w:r>
      <w:r w:rsidR="00F935FE" w:rsidRPr="00D52C78">
        <w:rPr>
          <w:rFonts w:hint="eastAsia"/>
          <w:sz w:val="28"/>
        </w:rPr>
        <w:t>发布</w:t>
      </w:r>
      <w:r w:rsidR="005D5741" w:rsidRPr="00D52C78">
        <w:rPr>
          <w:rFonts w:hint="eastAsia"/>
          <w:sz w:val="28"/>
        </w:rPr>
        <w:t>招聘</w:t>
      </w:r>
      <w:r w:rsidR="00F935FE" w:rsidRPr="00D52C78">
        <w:rPr>
          <w:rFonts w:hint="eastAsia"/>
          <w:sz w:val="28"/>
        </w:rPr>
        <w:t>渠道，提供专业的就业辅导和面试培训，</w:t>
      </w:r>
      <w:r w:rsidR="00F935FE" w:rsidRPr="00D52C78">
        <w:rPr>
          <w:sz w:val="28"/>
        </w:rPr>
        <w:t>积极推动实行“网上免试、网上签约”</w:t>
      </w:r>
      <w:r w:rsidR="00F935FE" w:rsidRPr="00D52C78">
        <w:rPr>
          <w:rFonts w:hint="eastAsia"/>
          <w:sz w:val="28"/>
        </w:rPr>
        <w:t>的招聘方式，</w:t>
      </w:r>
      <w:r w:rsidR="00F935FE" w:rsidRPr="00D52C78">
        <w:rPr>
          <w:sz w:val="28"/>
        </w:rPr>
        <w:t>实现网上就业一站式服务</w:t>
      </w:r>
      <w:r w:rsidR="00F935FE" w:rsidRPr="00D52C78">
        <w:rPr>
          <w:rFonts w:hint="eastAsia"/>
          <w:sz w:val="28"/>
        </w:rPr>
        <w:t>。</w:t>
      </w:r>
      <w:r w:rsidR="00A61E99" w:rsidRPr="00D52C78">
        <w:rPr>
          <w:rFonts w:hint="eastAsia"/>
          <w:sz w:val="28"/>
        </w:rPr>
        <w:t>激活校企供需链</w:t>
      </w:r>
      <w:r w:rsidR="004336E5" w:rsidRPr="00D52C78">
        <w:rPr>
          <w:sz w:val="28"/>
        </w:rPr>
        <w:t>，</w:t>
      </w:r>
      <w:r w:rsidR="00D552E0" w:rsidRPr="00D52C78">
        <w:rPr>
          <w:rFonts w:hint="eastAsia"/>
          <w:sz w:val="28"/>
        </w:rPr>
        <w:t>组织</w:t>
      </w:r>
      <w:r w:rsidR="00D552E0" w:rsidRPr="00D52C78">
        <w:rPr>
          <w:sz w:val="28"/>
        </w:rPr>
        <w:t>学生开展线上招聘活动</w:t>
      </w:r>
      <w:r w:rsidR="00F935FE" w:rsidRPr="00D52C78">
        <w:rPr>
          <w:rFonts w:hint="eastAsia"/>
          <w:sz w:val="28"/>
        </w:rPr>
        <w:t>。</w:t>
      </w:r>
      <w:r w:rsidR="00D552E0" w:rsidRPr="00D52C78">
        <w:rPr>
          <w:rFonts w:hint="eastAsia"/>
          <w:sz w:val="28"/>
        </w:rPr>
        <w:t>针对</w:t>
      </w:r>
      <w:r w:rsidR="004336E5" w:rsidRPr="00D52C78">
        <w:rPr>
          <w:sz w:val="28"/>
        </w:rPr>
        <w:t>就业困难和</w:t>
      </w:r>
      <w:r w:rsidR="005D5741" w:rsidRPr="00D52C78">
        <w:rPr>
          <w:rFonts w:hint="eastAsia"/>
          <w:sz w:val="28"/>
        </w:rPr>
        <w:t>来自</w:t>
      </w:r>
      <w:r w:rsidR="004336E5" w:rsidRPr="00D52C78">
        <w:rPr>
          <w:rFonts w:hint="eastAsia"/>
          <w:sz w:val="28"/>
        </w:rPr>
        <w:lastRenderedPageBreak/>
        <w:t>疫情高风险地区的</w:t>
      </w:r>
      <w:r w:rsidR="004336E5" w:rsidRPr="00D52C78">
        <w:rPr>
          <w:sz w:val="28"/>
        </w:rPr>
        <w:t>学生采取精准帮扶</w:t>
      </w:r>
      <w:r w:rsidR="005D5741" w:rsidRPr="00D52C78">
        <w:rPr>
          <w:rFonts w:hint="eastAsia"/>
          <w:sz w:val="28"/>
        </w:rPr>
        <w:t>，</w:t>
      </w:r>
      <w:r w:rsidR="004336E5" w:rsidRPr="00D52C78">
        <w:rPr>
          <w:rFonts w:hint="eastAsia"/>
          <w:sz w:val="28"/>
        </w:rPr>
        <w:t>通过</w:t>
      </w:r>
      <w:r w:rsidR="00D552E0" w:rsidRPr="00D52C78">
        <w:rPr>
          <w:rFonts w:hint="eastAsia"/>
          <w:sz w:val="28"/>
        </w:rPr>
        <w:t>开展</w:t>
      </w:r>
      <w:r w:rsidRPr="00D52C78">
        <w:rPr>
          <w:rFonts w:hint="eastAsia"/>
          <w:sz w:val="28"/>
        </w:rPr>
        <w:t>“一对一”</w:t>
      </w:r>
      <w:r w:rsidR="00D552E0" w:rsidRPr="00D52C78">
        <w:rPr>
          <w:rFonts w:hint="eastAsia"/>
          <w:sz w:val="28"/>
        </w:rPr>
        <w:t>的帮扶机制，努力为</w:t>
      </w:r>
      <w:r w:rsidR="00F935FE" w:rsidRPr="00D52C78">
        <w:rPr>
          <w:rFonts w:hint="eastAsia"/>
          <w:sz w:val="28"/>
        </w:rPr>
        <w:t>就业困难学生实现1</w:t>
      </w:r>
      <w:r w:rsidR="00F935FE" w:rsidRPr="00D52C78">
        <w:rPr>
          <w:sz w:val="28"/>
        </w:rPr>
        <w:t>00</w:t>
      </w:r>
      <w:r w:rsidR="00F935FE" w:rsidRPr="00D52C78">
        <w:rPr>
          <w:rFonts w:hint="eastAsia"/>
          <w:sz w:val="28"/>
        </w:rPr>
        <w:t>%就业</w:t>
      </w:r>
      <w:r w:rsidR="00AA6AE4" w:rsidRPr="00D52C78">
        <w:rPr>
          <w:rFonts w:hint="eastAsia"/>
          <w:sz w:val="28"/>
        </w:rPr>
        <w:t>。</w:t>
      </w:r>
    </w:p>
    <w:p w:rsidR="005B7A77" w:rsidRPr="00D52C78" w:rsidRDefault="005B7A77" w:rsidP="00B71E27">
      <w:pPr>
        <w:pStyle w:val="a"/>
        <w:spacing w:after="217"/>
        <w:rPr>
          <w:rFonts w:ascii="仿宋" w:hAnsi="仿宋"/>
          <w:sz w:val="28"/>
          <w:szCs w:val="28"/>
        </w:rPr>
      </w:pPr>
      <w:bookmarkStart w:id="24" w:name="_Toc54881443"/>
      <w:r w:rsidRPr="00D52C78">
        <w:rPr>
          <w:rFonts w:ascii="仿宋" w:hAnsi="仿宋" w:hint="eastAsia"/>
          <w:sz w:val="28"/>
          <w:szCs w:val="28"/>
        </w:rPr>
        <w:t>强化精准资助</w:t>
      </w:r>
      <w:r w:rsidR="004E3A52" w:rsidRPr="00D52C78">
        <w:rPr>
          <w:rFonts w:ascii="仿宋" w:hAnsi="仿宋" w:hint="eastAsia"/>
          <w:sz w:val="28"/>
          <w:szCs w:val="28"/>
        </w:rPr>
        <w:t>体系</w:t>
      </w:r>
      <w:r w:rsidRPr="00D52C78">
        <w:rPr>
          <w:rFonts w:ascii="仿宋" w:hAnsi="仿宋" w:hint="eastAsia"/>
          <w:sz w:val="28"/>
          <w:szCs w:val="28"/>
        </w:rPr>
        <w:t>，全程服务学生成长</w:t>
      </w:r>
      <w:bookmarkEnd w:id="24"/>
    </w:p>
    <w:p w:rsidR="00D30662" w:rsidRPr="00723D3F" w:rsidRDefault="00762F76" w:rsidP="005A1FC1">
      <w:pPr>
        <w:spacing w:after="652"/>
        <w:rPr>
          <w:sz w:val="28"/>
        </w:rPr>
      </w:pPr>
      <w:r w:rsidRPr="00723D3F">
        <w:rPr>
          <w:rFonts w:hint="eastAsia"/>
          <w:sz w:val="28"/>
        </w:rPr>
        <w:t>贯彻精准和全方面覆盖的资助原则，</w:t>
      </w:r>
      <w:r w:rsidR="00872033" w:rsidRPr="00723D3F">
        <w:rPr>
          <w:rFonts w:hint="eastAsia"/>
          <w:sz w:val="28"/>
        </w:rPr>
        <w:t>学校</w:t>
      </w:r>
      <w:r w:rsidR="00872033" w:rsidRPr="00723D3F">
        <w:rPr>
          <w:sz w:val="28"/>
        </w:rPr>
        <w:t>在资金、制度、组织机构等方面建立起有力的</w:t>
      </w:r>
      <w:r w:rsidR="00872033" w:rsidRPr="00723D3F">
        <w:rPr>
          <w:rFonts w:hint="eastAsia"/>
          <w:sz w:val="28"/>
        </w:rPr>
        <w:t>奖勤助贷</w:t>
      </w:r>
      <w:r w:rsidR="00872033" w:rsidRPr="00723D3F">
        <w:rPr>
          <w:sz w:val="28"/>
        </w:rPr>
        <w:t>保障措施，</w:t>
      </w:r>
      <w:r w:rsidRPr="00723D3F">
        <w:rPr>
          <w:rFonts w:hint="eastAsia"/>
          <w:sz w:val="28"/>
        </w:rPr>
        <w:t>科学解决家庭经济困难学生的认定问题，确保不让一名学生因经济困难而辍学。</w:t>
      </w:r>
      <w:r w:rsidR="00723D3F" w:rsidRPr="00723D3F">
        <w:rPr>
          <w:rFonts w:hint="eastAsia"/>
          <w:color w:val="111F2C"/>
          <w:sz w:val="28"/>
          <w:shd w:val="clear" w:color="auto" w:fill="FFFFFF"/>
        </w:rPr>
        <w:t>2019年学校家庭经济困难学生共计568 人，其中家庭经济特别困难学生122人，家庭经济一般困难学生446人。学校用国家助学金共资助家庭经济困难学生568名，资助金额192.6万元。对因家庭突发重大经济变故的学生进行临时性补助，共计4人，总计1.3万元。学校学费补助共计207 人，总计40.25万元。通过“绿色通道”办理入学手续的 2019级新生共计16人。学校共设勤工助学固定岗位69个，共计1809人次，累计发放勤工助学固定岗位工资和临时性岗位工资83.4973万元。</w:t>
      </w:r>
      <w:r w:rsidRPr="00723D3F">
        <w:rPr>
          <w:sz w:val="28"/>
        </w:rPr>
        <w:t>受疫情影响，一些</w:t>
      </w:r>
      <w:r w:rsidR="00B812B0" w:rsidRPr="00723D3F">
        <w:rPr>
          <w:rFonts w:hint="eastAsia"/>
          <w:sz w:val="28"/>
        </w:rPr>
        <w:t>来自疫情高风险的学生</w:t>
      </w:r>
      <w:r w:rsidR="005A1FC1" w:rsidRPr="00723D3F">
        <w:rPr>
          <w:rFonts w:hint="eastAsia"/>
          <w:sz w:val="28"/>
        </w:rPr>
        <w:t>产生了暂时的经济困难</w:t>
      </w:r>
      <w:r w:rsidR="005A1FC1" w:rsidRPr="00723D3F">
        <w:rPr>
          <w:sz w:val="28"/>
        </w:rPr>
        <w:t>。通过精准</w:t>
      </w:r>
      <w:r w:rsidR="004336E5" w:rsidRPr="00723D3F">
        <w:rPr>
          <w:rFonts w:hint="eastAsia"/>
          <w:sz w:val="28"/>
        </w:rPr>
        <w:t>排查</w:t>
      </w:r>
      <w:r w:rsidR="005A1FC1" w:rsidRPr="00723D3F">
        <w:rPr>
          <w:rFonts w:hint="eastAsia"/>
          <w:sz w:val="28"/>
        </w:rPr>
        <w:t>以及对</w:t>
      </w:r>
      <w:r w:rsidR="005A1FC1" w:rsidRPr="00723D3F">
        <w:rPr>
          <w:sz w:val="28"/>
        </w:rPr>
        <w:t>家庭经济困难学生信息档案的核查，学校第一时间联系了家庭经济困难学生，开通</w:t>
      </w:r>
      <w:r w:rsidR="005A1FC1" w:rsidRPr="00723D3F">
        <w:rPr>
          <w:rFonts w:hint="eastAsia"/>
          <w:sz w:val="28"/>
        </w:rPr>
        <w:t>特别的补助</w:t>
      </w:r>
      <w:r w:rsidR="00B812B0" w:rsidRPr="00723D3F">
        <w:rPr>
          <w:rFonts w:hint="eastAsia"/>
          <w:sz w:val="28"/>
        </w:rPr>
        <w:t>慰问和心理疏导</w:t>
      </w:r>
      <w:r w:rsidR="005A1FC1" w:rsidRPr="00723D3F">
        <w:rPr>
          <w:rFonts w:hint="eastAsia"/>
          <w:sz w:val="28"/>
        </w:rPr>
        <w:t>通道，提供</w:t>
      </w:r>
      <w:r w:rsidR="00B812B0" w:rsidRPr="00723D3F">
        <w:rPr>
          <w:rFonts w:hint="eastAsia"/>
          <w:sz w:val="28"/>
        </w:rPr>
        <w:t>心理和经济</w:t>
      </w:r>
      <w:r w:rsidR="00D552E0" w:rsidRPr="00723D3F">
        <w:rPr>
          <w:rFonts w:hint="eastAsia"/>
          <w:sz w:val="28"/>
        </w:rPr>
        <w:t>帮扶</w:t>
      </w:r>
      <w:r w:rsidR="005A1FC1" w:rsidRPr="00723D3F">
        <w:rPr>
          <w:rFonts w:hint="eastAsia"/>
          <w:sz w:val="28"/>
        </w:rPr>
        <w:t>，帮助他们走出困境。</w:t>
      </w:r>
    </w:p>
    <w:p w:rsidR="004E3A52" w:rsidRPr="00D52C78" w:rsidRDefault="004E3A52" w:rsidP="00B71E27">
      <w:pPr>
        <w:pStyle w:val="a"/>
        <w:spacing w:after="217"/>
        <w:rPr>
          <w:rFonts w:ascii="仿宋" w:hAnsi="仿宋"/>
          <w:sz w:val="28"/>
          <w:szCs w:val="28"/>
        </w:rPr>
      </w:pPr>
      <w:bookmarkStart w:id="25" w:name="_Toc54881444"/>
      <w:r w:rsidRPr="00D52C78">
        <w:rPr>
          <w:rFonts w:ascii="仿宋" w:hAnsi="仿宋" w:hint="eastAsia"/>
          <w:sz w:val="28"/>
          <w:szCs w:val="28"/>
        </w:rPr>
        <w:t>丰富社团和</w:t>
      </w:r>
      <w:r w:rsidR="00830707" w:rsidRPr="00D52C78">
        <w:rPr>
          <w:rFonts w:ascii="仿宋" w:hAnsi="仿宋" w:hint="eastAsia"/>
          <w:sz w:val="28"/>
          <w:szCs w:val="28"/>
        </w:rPr>
        <w:t>校园</w:t>
      </w:r>
      <w:r w:rsidRPr="00D52C78">
        <w:rPr>
          <w:rFonts w:ascii="仿宋" w:hAnsi="仿宋" w:hint="eastAsia"/>
          <w:sz w:val="28"/>
          <w:szCs w:val="28"/>
        </w:rPr>
        <w:t>活动，多样化课堂延伸</w:t>
      </w:r>
      <w:bookmarkEnd w:id="25"/>
    </w:p>
    <w:p w:rsidR="00830707" w:rsidRPr="00D52C78" w:rsidRDefault="005A1FC1" w:rsidP="00830707">
      <w:pPr>
        <w:spacing w:after="652"/>
        <w:rPr>
          <w:sz w:val="28"/>
        </w:rPr>
      </w:pPr>
      <w:r w:rsidRPr="00D52C78">
        <w:rPr>
          <w:rFonts w:hint="eastAsia"/>
          <w:sz w:val="28"/>
        </w:rPr>
        <w:t>大学生社团活动是高校社会主义精神文明建设的重要</w:t>
      </w:r>
      <w:r w:rsidR="0037570F" w:rsidRPr="00D52C78">
        <w:rPr>
          <w:rFonts w:hint="eastAsia"/>
          <w:sz w:val="28"/>
        </w:rPr>
        <w:t>阵地。基于学生成长成才需求，学校</w:t>
      </w:r>
      <w:r w:rsidRPr="00D52C78">
        <w:rPr>
          <w:rFonts w:hint="eastAsia"/>
          <w:sz w:val="28"/>
        </w:rPr>
        <w:t>着力推进学生社团健康发展。目前有思想政治类、学术科技类、创新创业类、文化体艺类、志愿公益类等类型社团</w:t>
      </w:r>
      <w:r w:rsidR="007249CE" w:rsidRPr="00D52C78">
        <w:rPr>
          <w:sz w:val="28"/>
        </w:rPr>
        <w:t>21</w:t>
      </w:r>
      <w:r w:rsidRPr="00D52C78">
        <w:rPr>
          <w:rFonts w:hint="eastAsia"/>
          <w:sz w:val="28"/>
        </w:rPr>
        <w:t>个，注册会员</w:t>
      </w:r>
      <w:r w:rsidR="007249CE" w:rsidRPr="00D52C78">
        <w:rPr>
          <w:sz w:val="28"/>
        </w:rPr>
        <w:t>1417</w:t>
      </w:r>
      <w:r w:rsidRPr="00D52C78">
        <w:rPr>
          <w:rFonts w:hint="eastAsia"/>
          <w:sz w:val="28"/>
        </w:rPr>
        <w:t>人。学校着力提升学生社团活动的层次和内涵，在全校社团中深入实施“五个一工程</w:t>
      </w:r>
      <w:r w:rsidR="00E04279" w:rsidRPr="00D52C78">
        <w:rPr>
          <w:rFonts w:hint="eastAsia"/>
          <w:sz w:val="28"/>
        </w:rPr>
        <w:t>。</w:t>
      </w:r>
      <w:r w:rsidRPr="00D52C78">
        <w:rPr>
          <w:sz w:val="28"/>
        </w:rPr>
        <w:t>积极推进学生社团项目化建设工作，以重专业、强内涵、树品牌为突破口建设精品社团</w:t>
      </w:r>
      <w:r w:rsidR="00E04279" w:rsidRPr="00D52C78">
        <w:rPr>
          <w:rFonts w:hint="eastAsia"/>
          <w:sz w:val="28"/>
        </w:rPr>
        <w:t>。</w:t>
      </w:r>
      <w:r w:rsidRPr="00D52C78">
        <w:rPr>
          <w:rFonts w:hint="eastAsia"/>
          <w:sz w:val="28"/>
        </w:rPr>
        <w:t>丰富学生社团活动平台，通过社团文化节、</w:t>
      </w:r>
      <w:r w:rsidRPr="00D52C78">
        <w:rPr>
          <w:sz w:val="28"/>
        </w:rPr>
        <w:t>市级校园社团文化展示</w:t>
      </w:r>
      <w:r w:rsidRPr="00D52C78">
        <w:rPr>
          <w:rFonts w:hint="eastAsia"/>
          <w:sz w:val="28"/>
        </w:rPr>
        <w:t>、十佳社团风采展等载体</w:t>
      </w:r>
      <w:r w:rsidR="00E04279" w:rsidRPr="00D52C78">
        <w:rPr>
          <w:rFonts w:hint="eastAsia"/>
          <w:sz w:val="28"/>
        </w:rPr>
        <w:t>，提供学生展现才华和个性的舞台，锻炼和提高</w:t>
      </w:r>
      <w:r w:rsidR="00695933" w:rsidRPr="00D52C78">
        <w:rPr>
          <w:rFonts w:hint="eastAsia"/>
          <w:sz w:val="28"/>
        </w:rPr>
        <w:t>学生的</w:t>
      </w:r>
      <w:r w:rsidR="00E04279" w:rsidRPr="00D52C78">
        <w:rPr>
          <w:rFonts w:hint="eastAsia"/>
          <w:sz w:val="28"/>
        </w:rPr>
        <w:t>综合素养。</w:t>
      </w:r>
      <w:r w:rsidRPr="00D52C78">
        <w:rPr>
          <w:sz w:val="28"/>
        </w:rPr>
        <w:t>仿真模拟社在2019年浙江省高职院校职业技能大赛暨全国职业院校技能大赛选拔赛“市场营销技能”竞赛中获团体一</w:t>
      </w:r>
      <w:r w:rsidRPr="00D52C78">
        <w:rPr>
          <w:sz w:val="28"/>
        </w:rPr>
        <w:lastRenderedPageBreak/>
        <w:t>等奖</w:t>
      </w:r>
      <w:r w:rsidR="00695933" w:rsidRPr="00D52C78">
        <w:rPr>
          <w:rFonts w:hint="eastAsia"/>
          <w:sz w:val="28"/>
        </w:rPr>
        <w:t>。</w:t>
      </w:r>
      <w:r w:rsidRPr="00D52C78">
        <w:rPr>
          <w:rFonts w:hint="eastAsia"/>
          <w:sz w:val="28"/>
        </w:rPr>
        <w:t>随心家族动漫社组织参演的舞台剧在中国Cosplay超级盛典杭州赛区荣获金奖，成功晋级全国总决赛，并最终获得铜奖；茶艺社张伊萌获得第十一届全国旅游院校服务技能（饭店服务）大赛高职高专院校组餐厅服务（中餐宴会摆台）二等奖，礼仪社王子钿被评为2019国际海岛旅游大会优秀志愿者。</w:t>
      </w:r>
    </w:p>
    <w:p w:rsidR="005B7A77" w:rsidRPr="00D52C78" w:rsidRDefault="0069452B" w:rsidP="00B71E27">
      <w:pPr>
        <w:pStyle w:val="a"/>
        <w:spacing w:after="217"/>
        <w:rPr>
          <w:rFonts w:ascii="仿宋" w:hAnsi="仿宋"/>
          <w:sz w:val="28"/>
          <w:szCs w:val="28"/>
        </w:rPr>
      </w:pPr>
      <w:bookmarkStart w:id="26" w:name="_Toc54881445"/>
      <w:r w:rsidRPr="00D52C78">
        <w:rPr>
          <w:rFonts w:ascii="仿宋" w:hAnsi="仿宋" w:hint="eastAsia"/>
          <w:sz w:val="28"/>
          <w:szCs w:val="28"/>
        </w:rPr>
        <w:t>学生综合素质突出，各类竞赛成绩喜人</w:t>
      </w:r>
      <w:bookmarkEnd w:id="26"/>
    </w:p>
    <w:p w:rsidR="00B06DF4" w:rsidRPr="00D52C78" w:rsidRDefault="00FE7FD0" w:rsidP="00DA6E76">
      <w:pPr>
        <w:spacing w:after="652"/>
        <w:rPr>
          <w:sz w:val="28"/>
        </w:rPr>
      </w:pPr>
      <w:r w:rsidRPr="00D52C78">
        <w:rPr>
          <w:rFonts w:hint="eastAsia"/>
          <w:sz w:val="28"/>
        </w:rPr>
        <w:t>坚持“以赛促学、以赛促教、赛教融合”，</w:t>
      </w:r>
      <w:r w:rsidR="00B439FB" w:rsidRPr="00D52C78">
        <w:rPr>
          <w:rFonts w:hint="eastAsia"/>
          <w:sz w:val="28"/>
        </w:rPr>
        <w:t>学校</w:t>
      </w:r>
      <w:r w:rsidRPr="00D52C78">
        <w:rPr>
          <w:rFonts w:hint="eastAsia"/>
          <w:sz w:val="28"/>
        </w:rPr>
        <w:t>大力支持师生参与各类技能比赛，</w:t>
      </w:r>
      <w:r w:rsidR="00B439FB" w:rsidRPr="00D52C78">
        <w:rPr>
          <w:rFonts w:hint="eastAsia"/>
          <w:sz w:val="28"/>
        </w:rPr>
        <w:t>依托学生技能竞赛，促进技能型人才培养，提高高职学生的就业水平。</w:t>
      </w:r>
      <w:r w:rsidR="00572BDF" w:rsidRPr="00D52C78">
        <w:rPr>
          <w:rFonts w:hint="eastAsia"/>
          <w:sz w:val="28"/>
        </w:rPr>
        <w:t>2019年</w:t>
      </w:r>
      <w:r w:rsidR="00B06DF4" w:rsidRPr="00D52C78">
        <w:rPr>
          <w:rFonts w:hint="eastAsia"/>
          <w:sz w:val="28"/>
        </w:rPr>
        <w:t>学生参加各级各类竞赛56项，参加学生达300人次，共取得各级各类技能竞赛奖项65项。如，在全国职业院校技能大赛市场营销技能和“关务技能”两个赛项中，分别斩获团体二等奖、团体三等奖；在浙江省职业技能竞赛“市场营销技能竞赛”获得团体一等奖，浙江省高职院校技能大赛“关务技能”赛项-报关单证改错获得个人一等奖。第五届中国海员技能大比武获得团体三等奖。</w:t>
      </w:r>
    </w:p>
    <w:p w:rsidR="005A6F59" w:rsidRPr="00D52C78" w:rsidRDefault="00C01088" w:rsidP="00B71E27">
      <w:pPr>
        <w:pStyle w:val="a"/>
        <w:spacing w:after="217"/>
        <w:rPr>
          <w:rFonts w:ascii="仿宋" w:hAnsi="仿宋"/>
          <w:sz w:val="28"/>
          <w:szCs w:val="28"/>
        </w:rPr>
      </w:pPr>
      <w:bookmarkStart w:id="27" w:name="_Toc54881446"/>
      <w:r w:rsidRPr="00D52C78">
        <w:rPr>
          <w:rFonts w:ascii="仿宋" w:hAnsi="仿宋" w:hint="eastAsia"/>
          <w:sz w:val="28"/>
          <w:szCs w:val="28"/>
        </w:rPr>
        <w:t>开展思政教育学习，</w:t>
      </w:r>
      <w:r w:rsidR="00872ED3" w:rsidRPr="00D52C78">
        <w:rPr>
          <w:rFonts w:ascii="仿宋" w:hAnsi="仿宋" w:hint="eastAsia"/>
          <w:sz w:val="28"/>
          <w:szCs w:val="28"/>
        </w:rPr>
        <w:t>强调人文关怀</w:t>
      </w:r>
      <w:r w:rsidR="00DC2428" w:rsidRPr="00D52C78">
        <w:rPr>
          <w:rFonts w:ascii="仿宋" w:hAnsi="仿宋" w:hint="eastAsia"/>
          <w:sz w:val="28"/>
          <w:szCs w:val="28"/>
        </w:rPr>
        <w:t>和精神疏导</w:t>
      </w:r>
      <w:bookmarkEnd w:id="27"/>
    </w:p>
    <w:p w:rsidR="00501A90" w:rsidRPr="00D52C78" w:rsidRDefault="00872ED3" w:rsidP="00501A90">
      <w:pPr>
        <w:spacing w:after="652"/>
        <w:rPr>
          <w:sz w:val="28"/>
        </w:rPr>
      </w:pPr>
      <w:r w:rsidRPr="00D52C78">
        <w:rPr>
          <w:rFonts w:hint="eastAsia"/>
          <w:sz w:val="28"/>
        </w:rPr>
        <w:t>这</w:t>
      </w:r>
      <w:r w:rsidR="00A04443" w:rsidRPr="00D52C78">
        <w:rPr>
          <w:rFonts w:hint="eastAsia"/>
          <w:sz w:val="28"/>
        </w:rPr>
        <w:t>几</w:t>
      </w:r>
      <w:r w:rsidRPr="00D52C78">
        <w:rPr>
          <w:rFonts w:hint="eastAsia"/>
          <w:sz w:val="28"/>
        </w:rPr>
        <w:t>年</w:t>
      </w:r>
      <w:r w:rsidR="00AF2C78" w:rsidRPr="00D52C78">
        <w:rPr>
          <w:rFonts w:hint="eastAsia"/>
          <w:sz w:val="28"/>
        </w:rPr>
        <w:t>，学校把</w:t>
      </w:r>
      <w:hyperlink r:id="rId15" w:tgtFrame="_blank" w:history="1">
        <w:r w:rsidR="00AF2C78" w:rsidRPr="00D52C78">
          <w:rPr>
            <w:sz w:val="28"/>
          </w:rPr>
          <w:t>加强大学生人文关怀和心理疏导</w:t>
        </w:r>
      </w:hyperlink>
      <w:r w:rsidR="00AF2C78" w:rsidRPr="00D52C78">
        <w:rPr>
          <w:rFonts w:hint="eastAsia"/>
          <w:sz w:val="28"/>
        </w:rPr>
        <w:t>作为思政教育的核心内容。受疫情影响，</w:t>
      </w:r>
      <w:r w:rsidRPr="00D52C78">
        <w:rPr>
          <w:rFonts w:hint="eastAsia"/>
          <w:sz w:val="28"/>
        </w:rPr>
        <w:t>学生的学习方式有了很大的转变。长时间的线上学习，线下的课堂体验和交流减少，</w:t>
      </w:r>
      <w:r w:rsidR="00AF2C78" w:rsidRPr="00D52C78">
        <w:rPr>
          <w:rFonts w:hint="eastAsia"/>
          <w:sz w:val="28"/>
        </w:rPr>
        <w:t>自主学习的效果也有待检验。开学后学习方式的调整和学习学习，需要进行正确的引导和关注</w:t>
      </w:r>
      <w:r w:rsidRPr="00D52C78">
        <w:rPr>
          <w:rFonts w:hint="eastAsia"/>
          <w:sz w:val="28"/>
        </w:rPr>
        <w:t>。</w:t>
      </w:r>
      <w:r w:rsidR="00CB5308" w:rsidRPr="00D52C78">
        <w:rPr>
          <w:rFonts w:hint="eastAsia"/>
          <w:sz w:val="28"/>
        </w:rPr>
        <w:t>密切关注学生的需求、学习和生活状态，</w:t>
      </w:r>
      <w:r w:rsidR="000471FA" w:rsidRPr="00D52C78">
        <w:rPr>
          <w:rFonts w:hint="eastAsia"/>
          <w:sz w:val="28"/>
        </w:rPr>
        <w:t>第一时间发现有心理困扰的学生，开展针对性的人文关怀</w:t>
      </w:r>
      <w:r w:rsidR="00CB5308" w:rsidRPr="00D52C78">
        <w:rPr>
          <w:rFonts w:hint="eastAsia"/>
          <w:sz w:val="28"/>
        </w:rPr>
        <w:t>和精神疏导</w:t>
      </w:r>
      <w:r w:rsidR="000471FA" w:rsidRPr="00D52C78">
        <w:rPr>
          <w:rFonts w:hint="eastAsia"/>
          <w:sz w:val="28"/>
        </w:rPr>
        <w:t>行动。</w:t>
      </w:r>
      <w:r w:rsidR="00501A90" w:rsidRPr="00D52C78">
        <w:rPr>
          <w:rFonts w:hint="eastAsia"/>
          <w:color w:val="000000"/>
          <w:sz w:val="28"/>
          <w:shd w:val="clear" w:color="auto" w:fill="FFFFFF"/>
        </w:rPr>
        <w:t>各学院要通过主题班会、小组讨论等各种形式，</w:t>
      </w:r>
      <w:r w:rsidR="00501A90" w:rsidRPr="00D52C78">
        <w:rPr>
          <w:rFonts w:hint="eastAsia"/>
          <w:sz w:val="28"/>
        </w:rPr>
        <w:t>设立心理发展咨询室，开通24小时的心理援助通道，</w:t>
      </w:r>
      <w:r w:rsidR="00501A90" w:rsidRPr="00D52C78">
        <w:rPr>
          <w:rFonts w:hint="eastAsia"/>
          <w:color w:val="000000"/>
          <w:sz w:val="28"/>
          <w:shd w:val="clear" w:color="auto" w:fill="FFFFFF"/>
        </w:rPr>
        <w:t>正确面对疫情，消除恐慌感，减轻心理压力和负担。进一步加强对学生的生命教育，做到理性认识，科学防治，教育引导学生敬畏生命，敬畏自然。</w:t>
      </w:r>
    </w:p>
    <w:p w:rsidR="004C06A7" w:rsidRPr="00D52C78" w:rsidRDefault="004C06A7" w:rsidP="00C8341C">
      <w:pPr>
        <w:pStyle w:val="2"/>
        <w:ind w:right="160"/>
        <w:rPr>
          <w:rFonts w:ascii="仿宋" w:eastAsia="仿宋" w:hAnsi="仿宋"/>
          <w:sz w:val="28"/>
          <w:szCs w:val="28"/>
        </w:rPr>
      </w:pPr>
      <w:bookmarkStart w:id="28" w:name="_Toc53575276"/>
      <w:bookmarkStart w:id="29" w:name="_Toc54881447"/>
      <w:r w:rsidRPr="00D52C78">
        <w:rPr>
          <w:rFonts w:ascii="仿宋" w:eastAsia="仿宋" w:hAnsi="仿宋"/>
          <w:sz w:val="28"/>
          <w:szCs w:val="28"/>
        </w:rPr>
        <w:lastRenderedPageBreak/>
        <w:t>社会服务能力</w:t>
      </w:r>
      <w:bookmarkEnd w:id="28"/>
      <w:bookmarkEnd w:id="29"/>
    </w:p>
    <w:p w:rsidR="00D30662" w:rsidRPr="00D52C78" w:rsidRDefault="0069452B" w:rsidP="00B71E27">
      <w:pPr>
        <w:pStyle w:val="a"/>
        <w:numPr>
          <w:ilvl w:val="0"/>
          <w:numId w:val="47"/>
        </w:numPr>
        <w:spacing w:after="217"/>
        <w:rPr>
          <w:rFonts w:ascii="仿宋" w:hAnsi="仿宋"/>
          <w:sz w:val="28"/>
          <w:szCs w:val="28"/>
        </w:rPr>
      </w:pPr>
      <w:bookmarkStart w:id="30" w:name="_Toc54881448"/>
      <w:r w:rsidRPr="00D52C78">
        <w:rPr>
          <w:rFonts w:ascii="仿宋" w:hAnsi="仿宋" w:hint="eastAsia"/>
          <w:sz w:val="28"/>
          <w:szCs w:val="28"/>
        </w:rPr>
        <w:t>发挥专业优势，</w:t>
      </w:r>
      <w:r w:rsidR="005B7A77" w:rsidRPr="00D52C78">
        <w:rPr>
          <w:rFonts w:ascii="仿宋" w:hAnsi="仿宋" w:hint="eastAsia"/>
          <w:sz w:val="28"/>
          <w:szCs w:val="28"/>
        </w:rPr>
        <w:t>服务国家战略和区域经济</w:t>
      </w:r>
      <w:bookmarkEnd w:id="30"/>
    </w:p>
    <w:p w:rsidR="00802055" w:rsidRPr="00DA6E76" w:rsidRDefault="00572BDF" w:rsidP="00DA6E76">
      <w:pPr>
        <w:spacing w:after="652"/>
        <w:rPr>
          <w:sz w:val="28"/>
        </w:rPr>
      </w:pPr>
      <w:r w:rsidRPr="00D52C78">
        <w:rPr>
          <w:rFonts w:hint="eastAsia"/>
          <w:sz w:val="28"/>
        </w:rPr>
        <w:t>学校</w:t>
      </w:r>
      <w:r w:rsidR="00CE6906" w:rsidRPr="00D52C78">
        <w:rPr>
          <w:rFonts w:hint="eastAsia"/>
          <w:sz w:val="28"/>
        </w:rPr>
        <w:t>致力于服务地方经济社会发展和舟山江海联运服务中心建设。</w:t>
      </w:r>
      <w:r w:rsidR="00802055" w:rsidRPr="00D52C78">
        <w:rPr>
          <w:rFonts w:hint="eastAsia"/>
          <w:sz w:val="28"/>
        </w:rPr>
        <w:t>走访对接新奥LNG、岙山兴中公司、海洋产业集聚区、舟山市科技局、舟山市科协、舟山市海洋研究院等地方企事业单位。积极开展推动科技创新和技术服务行动，为浙江自由贸易试验区、舟山江海联运服务中心等国家战略项目建设献言建策。学校在为企业开展技术服务上取得新突破，承接了舟山实华原油码头有限公司、</w:t>
      </w:r>
      <w:hyperlink r:id="rId16" w:tgtFrame="_blank" w:history="1">
        <w:r w:rsidR="00802055" w:rsidRPr="00D52C78">
          <w:rPr>
            <w:rFonts w:hint="eastAsia"/>
            <w:sz w:val="28"/>
          </w:rPr>
          <w:t>舟山中昌海运有限责任公司</w:t>
        </w:r>
      </w:hyperlink>
      <w:r w:rsidR="00802055" w:rsidRPr="00D52C78">
        <w:rPr>
          <w:rFonts w:hint="eastAsia"/>
          <w:sz w:val="28"/>
        </w:rPr>
        <w:t>等单位委托的多个科研项目；虚拟航海技术协同创新中心努力争取相关项目研究，充分发挥了高校服务职能，积极申报全国交通行指委高等职业教育创新发展行动计划项目——以市场为导向多方共建应用技术协同创新中心认定工作。</w:t>
      </w:r>
      <w:r w:rsidRPr="00D52C78">
        <w:rPr>
          <w:rFonts w:hint="eastAsia"/>
          <w:sz w:val="28"/>
        </w:rPr>
        <w:t>学校注重</w:t>
      </w:r>
      <w:r w:rsidR="00802055" w:rsidRPr="00D52C78">
        <w:rPr>
          <w:rFonts w:hint="eastAsia"/>
          <w:sz w:val="28"/>
        </w:rPr>
        <w:t>开展服务社会项目研究,</w:t>
      </w:r>
      <w:r w:rsidRPr="00D52C78">
        <w:rPr>
          <w:rFonts w:hint="eastAsia"/>
          <w:sz w:val="28"/>
        </w:rPr>
        <w:t>近三年来每年</w:t>
      </w:r>
      <w:r w:rsidR="00802055" w:rsidRPr="00D52C78">
        <w:rPr>
          <w:rFonts w:hint="eastAsia"/>
          <w:sz w:val="28"/>
        </w:rPr>
        <w:t>横向服务项目</w:t>
      </w:r>
      <w:r w:rsidRPr="00D52C78">
        <w:rPr>
          <w:rFonts w:hint="eastAsia"/>
          <w:sz w:val="28"/>
        </w:rPr>
        <w:t>均在20项左右</w:t>
      </w:r>
      <w:r w:rsidR="00802055" w:rsidRPr="00D52C78">
        <w:rPr>
          <w:rFonts w:hint="eastAsia"/>
          <w:sz w:val="28"/>
        </w:rPr>
        <w:t>，</w:t>
      </w:r>
      <w:r w:rsidRPr="00D52C78">
        <w:rPr>
          <w:rFonts w:hint="eastAsia"/>
          <w:sz w:val="28"/>
        </w:rPr>
        <w:t>并注重成果转换</w:t>
      </w:r>
      <w:r w:rsidR="00802055" w:rsidRPr="00D52C78">
        <w:rPr>
          <w:rFonts w:hint="eastAsia"/>
          <w:sz w:val="28"/>
        </w:rPr>
        <w:t>。</w:t>
      </w:r>
      <w:r w:rsidRPr="00D52C78">
        <w:rPr>
          <w:rFonts w:hint="eastAsia"/>
          <w:sz w:val="28"/>
        </w:rPr>
        <w:t>学校</w:t>
      </w:r>
      <w:r w:rsidR="00CE6906" w:rsidRPr="00D52C78">
        <w:rPr>
          <w:rFonts w:hint="eastAsia"/>
          <w:sz w:val="28"/>
        </w:rPr>
        <w:t>是浙江海事局认定的全省唯一的船员培训精品课程推广应用标杆学校，获得国家海事局批准的船员培训许可项目达28项目，年船员培训人数连续</w:t>
      </w:r>
      <w:r w:rsidR="00CE6906" w:rsidRPr="00D52C78">
        <w:rPr>
          <w:rFonts w:cs="Calibri"/>
          <w:sz w:val="28"/>
        </w:rPr>
        <w:t>4</w:t>
      </w:r>
      <w:r w:rsidR="00CE6906" w:rsidRPr="00D52C78">
        <w:rPr>
          <w:rFonts w:hint="eastAsia"/>
          <w:sz w:val="28"/>
        </w:rPr>
        <w:t>年约占浙江省船员培训总量的</w:t>
      </w:r>
      <w:r w:rsidR="00CE6906" w:rsidRPr="00D52C78">
        <w:rPr>
          <w:rFonts w:cs="Calibri"/>
          <w:sz w:val="28"/>
        </w:rPr>
        <w:t>40</w:t>
      </w:r>
      <w:r w:rsidR="00CE6906" w:rsidRPr="00D52C78">
        <w:rPr>
          <w:rFonts w:hint="eastAsia"/>
          <w:sz w:val="28"/>
        </w:rPr>
        <w:t>％左右，是中国海员技能大比武基地、浙江省外派海员劳务培训基地、舟山市渔农民转产转业培训基地、舟山市江海通航船舶船员培训中心，是长江经济带六省二市“江海联运”产教联盟理事长单位。</w:t>
      </w:r>
    </w:p>
    <w:p w:rsidR="00C918B0" w:rsidRPr="00D52C78" w:rsidRDefault="00C918B0" w:rsidP="00B71E27">
      <w:pPr>
        <w:pStyle w:val="a"/>
        <w:spacing w:after="217"/>
        <w:rPr>
          <w:rFonts w:ascii="仿宋" w:hAnsi="仿宋"/>
          <w:sz w:val="28"/>
          <w:szCs w:val="28"/>
        </w:rPr>
      </w:pPr>
      <w:bookmarkStart w:id="31" w:name="_Toc54881449"/>
      <w:r w:rsidRPr="00D52C78">
        <w:rPr>
          <w:rFonts w:ascii="仿宋" w:hAnsi="仿宋" w:hint="eastAsia"/>
          <w:sz w:val="28"/>
          <w:szCs w:val="28"/>
        </w:rPr>
        <w:t>发挥实训基地作用，提升专业服务能力</w:t>
      </w:r>
      <w:bookmarkEnd w:id="31"/>
    </w:p>
    <w:p w:rsidR="00F71090" w:rsidRPr="00D52C78" w:rsidRDefault="00517B94" w:rsidP="00FE2464">
      <w:pPr>
        <w:spacing w:after="652"/>
        <w:rPr>
          <w:sz w:val="28"/>
        </w:rPr>
      </w:pPr>
      <w:r w:rsidRPr="00D52C78">
        <w:rPr>
          <w:rFonts w:hint="eastAsia"/>
          <w:sz w:val="28"/>
        </w:rPr>
        <w:t>以“利益互赢、协同培养”为理念，依托相关行业，拓宽多方合作，形成以“政校企利益共同体”为主要合作方式的协同共赢机制，与政府、合作企业共建员工在职培训教育服务体系。</w:t>
      </w:r>
      <w:r w:rsidR="00F71090" w:rsidRPr="00D52C78">
        <w:rPr>
          <w:rFonts w:hint="eastAsia"/>
          <w:sz w:val="28"/>
        </w:rPr>
        <w:t>岱山校区石油化工学院办学条件逐步完善，充分发挥石油化工实验实训中心作用，探索覆盖石化生产链的且具有典型性的实训课程建设，强化学生技能训练，拓展学生岗位能力，与浙江石油化工有限公司联合申报立项浙江省产学合作协同育人项目《产教融合驱动下高职石化类专业群专业课程的构建、开发与实施》，</w:t>
      </w:r>
      <w:r w:rsidR="00AB56E2" w:rsidRPr="00D52C78">
        <w:rPr>
          <w:rFonts w:hint="eastAsia"/>
          <w:sz w:val="28"/>
        </w:rPr>
        <w:t>2017级共83名首届石化班毕业生全部获得了“化工总控工”职业资格证书，就业主要集中在浙江石油化工有</w:t>
      </w:r>
      <w:r w:rsidR="00AB56E2" w:rsidRPr="00D52C78">
        <w:rPr>
          <w:rFonts w:hint="eastAsia"/>
          <w:sz w:val="28"/>
        </w:rPr>
        <w:lastRenderedPageBreak/>
        <w:t>限公司、中国石化镇海炼化分公司等大型石化企业</w:t>
      </w:r>
      <w:r w:rsidR="00CB5308" w:rsidRPr="00D52C78">
        <w:rPr>
          <w:rFonts w:hint="eastAsia"/>
          <w:sz w:val="28"/>
        </w:rPr>
        <w:t>。</w:t>
      </w:r>
      <w:r w:rsidR="00F71090" w:rsidRPr="00D52C78">
        <w:rPr>
          <w:rFonts w:hint="eastAsia"/>
          <w:sz w:val="28"/>
        </w:rPr>
        <w:t>为更好地服务江海联运服务中心建设，拓展船员培训项目，</w:t>
      </w:r>
      <w:r w:rsidR="00FE2464" w:rsidRPr="00D52C78">
        <w:rPr>
          <w:rFonts w:hint="eastAsia"/>
          <w:sz w:val="28"/>
        </w:rPr>
        <w:t>目前开设国家海事局批准的各类船员培训项目2</w:t>
      </w:r>
      <w:r w:rsidR="00FE2464" w:rsidRPr="00D52C78">
        <w:rPr>
          <w:sz w:val="28"/>
        </w:rPr>
        <w:t>8</w:t>
      </w:r>
      <w:r w:rsidR="00FE2464" w:rsidRPr="00D52C78">
        <w:rPr>
          <w:rFonts w:hint="eastAsia"/>
          <w:sz w:val="28"/>
        </w:rPr>
        <w:t>项，培训船员总数超过14.6万人次</w:t>
      </w:r>
      <w:r w:rsidR="00CB5308" w:rsidRPr="00D52C78">
        <w:rPr>
          <w:rFonts w:hint="eastAsia"/>
          <w:sz w:val="28"/>
        </w:rPr>
        <w:t>。</w:t>
      </w:r>
      <w:r w:rsidR="00F71090" w:rsidRPr="00D52C78">
        <w:rPr>
          <w:rFonts w:hint="eastAsia"/>
          <w:sz w:val="28"/>
        </w:rPr>
        <w:t>进一步完善船员培训服务体系，积极发挥舟山江海通航船舶船员培训中心作用，完成“特定航线江海直达船舶船员行驶资格证明培训”“海船船员内河航线行驶资格证明培训”申报工作</w:t>
      </w:r>
      <w:r w:rsidR="00CB5308" w:rsidRPr="00D52C78">
        <w:rPr>
          <w:rFonts w:hint="eastAsia"/>
          <w:sz w:val="28"/>
        </w:rPr>
        <w:t>。</w:t>
      </w:r>
      <w:r w:rsidR="00F71090" w:rsidRPr="00D52C78">
        <w:rPr>
          <w:rFonts w:hint="eastAsia"/>
          <w:sz w:val="28"/>
        </w:rPr>
        <w:t>投资2亿多元的浙江船员评估中心项目</w:t>
      </w:r>
      <w:r w:rsidR="00572BDF" w:rsidRPr="00D52C78">
        <w:rPr>
          <w:rFonts w:hint="eastAsia"/>
          <w:sz w:val="28"/>
        </w:rPr>
        <w:t>即将</w:t>
      </w:r>
      <w:r w:rsidR="00F71090" w:rsidRPr="00D52C78">
        <w:rPr>
          <w:rFonts w:hint="eastAsia"/>
          <w:sz w:val="28"/>
        </w:rPr>
        <w:t>落户我校</w:t>
      </w:r>
      <w:r w:rsidR="00555632" w:rsidRPr="00D52C78">
        <w:rPr>
          <w:rFonts w:hint="eastAsia"/>
          <w:sz w:val="28"/>
        </w:rPr>
        <w:t>。</w:t>
      </w:r>
    </w:p>
    <w:p w:rsidR="00C918B0" w:rsidRPr="00D52C78" w:rsidRDefault="00C918B0" w:rsidP="00B71E27">
      <w:pPr>
        <w:pStyle w:val="a"/>
        <w:spacing w:after="217"/>
        <w:rPr>
          <w:rFonts w:ascii="仿宋" w:hAnsi="仿宋"/>
          <w:sz w:val="28"/>
          <w:szCs w:val="28"/>
        </w:rPr>
      </w:pPr>
      <w:bookmarkStart w:id="32" w:name="_Toc54881450"/>
      <w:r w:rsidRPr="00D52C78">
        <w:rPr>
          <w:rFonts w:ascii="仿宋" w:hAnsi="仿宋" w:hint="eastAsia"/>
          <w:sz w:val="28"/>
          <w:szCs w:val="28"/>
        </w:rPr>
        <w:t>树立良好社会声誉，保持良好招生</w:t>
      </w:r>
      <w:r w:rsidR="00366108" w:rsidRPr="00D52C78">
        <w:rPr>
          <w:rFonts w:ascii="仿宋" w:hAnsi="仿宋" w:hint="eastAsia"/>
          <w:sz w:val="28"/>
          <w:szCs w:val="28"/>
        </w:rPr>
        <w:t>和就业</w:t>
      </w:r>
      <w:r w:rsidRPr="00D52C78">
        <w:rPr>
          <w:rFonts w:ascii="仿宋" w:hAnsi="仿宋" w:hint="eastAsia"/>
          <w:sz w:val="28"/>
          <w:szCs w:val="28"/>
        </w:rPr>
        <w:t>态势</w:t>
      </w:r>
      <w:bookmarkEnd w:id="32"/>
    </w:p>
    <w:p w:rsidR="00F71090" w:rsidRPr="00D52C78" w:rsidRDefault="00366108" w:rsidP="00AB56E2">
      <w:pPr>
        <w:spacing w:after="652"/>
        <w:rPr>
          <w:sz w:val="28"/>
        </w:rPr>
      </w:pPr>
      <w:r w:rsidRPr="00D52C78">
        <w:rPr>
          <w:rFonts w:hint="eastAsia"/>
          <w:sz w:val="28"/>
        </w:rPr>
        <w:t>学校重视毕业生就业工作，将实现毕业生的充分就业和高质量就业作为工作重心。</w:t>
      </w:r>
      <w:r w:rsidR="005A6F59" w:rsidRPr="00D52C78">
        <w:rPr>
          <w:rFonts w:hint="eastAsia"/>
          <w:sz w:val="28"/>
        </w:rPr>
        <w:t>科学制定学校招生计划，</w:t>
      </w:r>
      <w:r w:rsidR="00572BDF" w:rsidRPr="00D52C78">
        <w:rPr>
          <w:rFonts w:hint="eastAsia"/>
          <w:sz w:val="28"/>
        </w:rPr>
        <w:t>所招生专业围绕“海字号”做文章，新生报到率稳定在</w:t>
      </w:r>
      <w:r w:rsidR="007B759C" w:rsidRPr="00D52C78">
        <w:rPr>
          <w:rFonts w:hint="eastAsia"/>
          <w:sz w:val="28"/>
        </w:rPr>
        <w:t>93%以上，高于同类高校水平。学校</w:t>
      </w:r>
      <w:r w:rsidR="005A6F59" w:rsidRPr="00D52C78">
        <w:rPr>
          <w:rFonts w:hint="eastAsia"/>
          <w:sz w:val="28"/>
        </w:rPr>
        <w:t>积极举办SYB、电子商务创业培训和大学生创业孵化，目前共有涉及旅游服务、文化传媒、电子商务等行业</w:t>
      </w:r>
      <w:r w:rsidR="007B759C" w:rsidRPr="00D52C78">
        <w:rPr>
          <w:rFonts w:hint="eastAsia"/>
          <w:sz w:val="28"/>
        </w:rPr>
        <w:t>12</w:t>
      </w:r>
      <w:r w:rsidR="005A6F59" w:rsidRPr="00D52C78">
        <w:rPr>
          <w:rFonts w:hint="eastAsia"/>
          <w:sz w:val="28"/>
        </w:rPr>
        <w:t>家学生创业团队在校外（海洋科学城）大学生创业孵化基地运行</w:t>
      </w:r>
      <w:r w:rsidR="006C62F9" w:rsidRPr="00D52C78">
        <w:rPr>
          <w:rFonts w:hint="eastAsia"/>
          <w:sz w:val="28"/>
        </w:rPr>
        <w:t>。</w:t>
      </w:r>
      <w:r w:rsidR="007A46B7" w:rsidRPr="00D52C78">
        <w:rPr>
          <w:rFonts w:hint="eastAsia"/>
          <w:sz w:val="28"/>
        </w:rPr>
        <w:t>疫情</w:t>
      </w:r>
      <w:r w:rsidR="007B759C" w:rsidRPr="00D52C78">
        <w:rPr>
          <w:rFonts w:hint="eastAsia"/>
          <w:sz w:val="28"/>
        </w:rPr>
        <w:t>以来</w:t>
      </w:r>
      <w:r w:rsidR="007A46B7" w:rsidRPr="00D52C78">
        <w:rPr>
          <w:rFonts w:hint="eastAsia"/>
          <w:sz w:val="28"/>
        </w:rPr>
        <w:t>学校出台多项稳就业措施，</w:t>
      </w:r>
      <w:r w:rsidR="007A46B7" w:rsidRPr="00D52C78">
        <w:rPr>
          <w:rFonts w:hint="eastAsia"/>
          <w:color w:val="000000"/>
          <w:sz w:val="28"/>
          <w:shd w:val="clear" w:color="auto" w:fill="FFFFFF"/>
        </w:rPr>
        <w:t>开展“云招聘”服务活动，</w:t>
      </w:r>
      <w:r w:rsidR="007A46B7" w:rsidRPr="00D52C78">
        <w:rPr>
          <w:rFonts w:hint="eastAsia"/>
          <w:sz w:val="28"/>
        </w:rPr>
        <w:t>强化校企合作链，</w:t>
      </w:r>
      <w:r w:rsidR="007A46B7" w:rsidRPr="00D52C78">
        <w:rPr>
          <w:rFonts w:hint="eastAsia"/>
          <w:color w:val="000000"/>
          <w:sz w:val="28"/>
          <w:shd w:val="clear" w:color="auto" w:fill="FFFFFF"/>
        </w:rPr>
        <w:t>做好顶岗实习与毕业就业的力有机衔接，实际</w:t>
      </w:r>
      <w:r w:rsidR="007A46B7" w:rsidRPr="00D52C78">
        <w:rPr>
          <w:rFonts w:hint="eastAsia"/>
          <w:sz w:val="28"/>
        </w:rPr>
        <w:t>解决学生就业难的问题。目前，稳就业的举措得到了较好的成果</w:t>
      </w:r>
      <w:r w:rsidR="005A6F59" w:rsidRPr="00DA6E76">
        <w:rPr>
          <w:rFonts w:hint="eastAsia"/>
          <w:sz w:val="28"/>
        </w:rPr>
        <w:t>。</w:t>
      </w:r>
    </w:p>
    <w:p w:rsidR="001E32AD" w:rsidRPr="00982903" w:rsidRDefault="00C918B0" w:rsidP="00B71E27">
      <w:pPr>
        <w:pStyle w:val="a"/>
        <w:spacing w:after="217"/>
        <w:rPr>
          <w:rFonts w:ascii="仿宋" w:hAnsi="仿宋"/>
          <w:sz w:val="28"/>
          <w:szCs w:val="28"/>
        </w:rPr>
      </w:pPr>
      <w:bookmarkStart w:id="33" w:name="_Toc54881451"/>
      <w:r w:rsidRPr="00982903">
        <w:rPr>
          <w:rFonts w:ascii="仿宋" w:hAnsi="仿宋" w:hint="eastAsia"/>
          <w:sz w:val="28"/>
          <w:szCs w:val="28"/>
        </w:rPr>
        <w:t>教学改革成果落地，科研项目量多质优</w:t>
      </w:r>
      <w:bookmarkEnd w:id="33"/>
    </w:p>
    <w:p w:rsidR="006A3BF8" w:rsidRPr="006A3BF8" w:rsidRDefault="006A3BF8" w:rsidP="006A3BF8">
      <w:pPr>
        <w:spacing w:after="652"/>
        <w:rPr>
          <w:rFonts w:hint="eastAsia"/>
          <w:color w:val="000000"/>
          <w:sz w:val="28"/>
          <w:shd w:val="clear" w:color="auto" w:fill="FFFFFF"/>
        </w:rPr>
      </w:pPr>
      <w:r w:rsidRPr="006A3BF8">
        <w:rPr>
          <w:rFonts w:hint="eastAsia"/>
          <w:color w:val="000000"/>
          <w:sz w:val="28"/>
          <w:shd w:val="clear" w:color="auto" w:fill="FFFFFF"/>
        </w:rPr>
        <w:t>积极承接国际海事服务研究中心、中化兴中石油转运（舟山）有限公司、舟山实华原油码头有限公司、舟山引航站、扬帆集团有限公司、舟山新一海海运有限公司等单位科研项目，拓展与浙江易航海信息技术有限公司、上海彩虹鱼海洋科技股份公司、上海船舶工艺研究所等科技单位的合作，开展航运、海洋、船舶、水产、石化等领域的技术研发，2017-2019年横向技术服务到款额达到</w:t>
      </w:r>
      <w:r w:rsidRPr="006A3BF8">
        <w:rPr>
          <w:color w:val="000000"/>
          <w:sz w:val="28"/>
          <w:shd w:val="clear" w:color="auto" w:fill="FFFFFF"/>
        </w:rPr>
        <w:t>487.1</w:t>
      </w:r>
      <w:r w:rsidRPr="006A3BF8">
        <w:rPr>
          <w:rFonts w:hint="eastAsia"/>
          <w:color w:val="000000"/>
          <w:sz w:val="28"/>
          <w:shd w:val="clear" w:color="auto" w:fill="FFFFFF"/>
        </w:rPr>
        <w:t>万元，纵向市厅级以上科研项目立项</w:t>
      </w:r>
      <w:r w:rsidRPr="006A3BF8">
        <w:rPr>
          <w:color w:val="000000"/>
          <w:sz w:val="28"/>
          <w:shd w:val="clear" w:color="auto" w:fill="FFFFFF"/>
        </w:rPr>
        <w:t>97</w:t>
      </w:r>
      <w:r w:rsidRPr="006A3BF8">
        <w:rPr>
          <w:rFonts w:hint="eastAsia"/>
          <w:color w:val="000000"/>
          <w:sz w:val="28"/>
          <w:shd w:val="clear" w:color="auto" w:fill="FFFFFF"/>
        </w:rPr>
        <w:t>项；在各级各类杂志上发表论文</w:t>
      </w:r>
      <w:r w:rsidRPr="006A3BF8">
        <w:rPr>
          <w:color w:val="000000"/>
          <w:sz w:val="28"/>
          <w:shd w:val="clear" w:color="auto" w:fill="FFFFFF"/>
        </w:rPr>
        <w:t>564</w:t>
      </w:r>
      <w:r w:rsidRPr="006A3BF8">
        <w:rPr>
          <w:rFonts w:hint="eastAsia"/>
          <w:color w:val="000000"/>
          <w:sz w:val="28"/>
          <w:shd w:val="clear" w:color="auto" w:fill="FFFFFF"/>
        </w:rPr>
        <w:t>篇，其中核心期刊</w:t>
      </w:r>
      <w:r w:rsidRPr="006A3BF8">
        <w:rPr>
          <w:color w:val="000000"/>
          <w:sz w:val="28"/>
          <w:shd w:val="clear" w:color="auto" w:fill="FFFFFF"/>
        </w:rPr>
        <w:t>67</w:t>
      </w:r>
      <w:r w:rsidRPr="006A3BF8">
        <w:rPr>
          <w:rFonts w:hint="eastAsia"/>
          <w:color w:val="000000"/>
          <w:sz w:val="28"/>
          <w:shd w:val="clear" w:color="auto" w:fill="FFFFFF"/>
        </w:rPr>
        <w:t>篇，S</w:t>
      </w:r>
      <w:r w:rsidRPr="006A3BF8">
        <w:rPr>
          <w:color w:val="000000"/>
          <w:sz w:val="28"/>
          <w:shd w:val="clear" w:color="auto" w:fill="FFFFFF"/>
        </w:rPr>
        <w:t>CI</w:t>
      </w:r>
      <w:r w:rsidRPr="006A3BF8">
        <w:rPr>
          <w:rFonts w:hint="eastAsia"/>
          <w:color w:val="000000"/>
          <w:sz w:val="28"/>
          <w:shd w:val="clear" w:color="auto" w:fill="FFFFFF"/>
        </w:rPr>
        <w:t>期刊发表3篇，EI期刊发表</w:t>
      </w:r>
      <w:r w:rsidRPr="006A3BF8">
        <w:rPr>
          <w:color w:val="000000"/>
          <w:sz w:val="28"/>
          <w:shd w:val="clear" w:color="auto" w:fill="FFFFFF"/>
        </w:rPr>
        <w:t>2</w:t>
      </w:r>
      <w:r w:rsidRPr="006A3BF8">
        <w:rPr>
          <w:rFonts w:hint="eastAsia"/>
          <w:color w:val="000000"/>
          <w:sz w:val="28"/>
          <w:shd w:val="clear" w:color="auto" w:fill="FFFFFF"/>
        </w:rPr>
        <w:t>篇，出版著作</w:t>
      </w:r>
      <w:r w:rsidRPr="006A3BF8">
        <w:rPr>
          <w:color w:val="000000"/>
          <w:sz w:val="28"/>
          <w:shd w:val="clear" w:color="auto" w:fill="FFFFFF"/>
        </w:rPr>
        <w:t>9</w:t>
      </w:r>
      <w:r w:rsidRPr="006A3BF8">
        <w:rPr>
          <w:rFonts w:hint="eastAsia"/>
          <w:color w:val="000000"/>
          <w:sz w:val="28"/>
          <w:shd w:val="clear" w:color="auto" w:fill="FFFFFF"/>
        </w:rPr>
        <w:t>部；教师论文获舟山市第十四届自然科学优秀论文二等奖</w:t>
      </w:r>
      <w:r w:rsidRPr="006A3BF8">
        <w:rPr>
          <w:color w:val="000000"/>
          <w:sz w:val="28"/>
          <w:shd w:val="clear" w:color="auto" w:fill="FFFFFF"/>
        </w:rPr>
        <w:t>1</w:t>
      </w:r>
      <w:r w:rsidRPr="006A3BF8">
        <w:rPr>
          <w:rFonts w:hint="eastAsia"/>
          <w:color w:val="000000"/>
          <w:sz w:val="28"/>
          <w:shd w:val="clear" w:color="auto" w:fill="FFFFFF"/>
        </w:rPr>
        <w:t>篇、三等奖3篇，优秀奖2篇；获第1</w:t>
      </w:r>
      <w:r w:rsidRPr="006A3BF8">
        <w:rPr>
          <w:color w:val="000000"/>
          <w:sz w:val="28"/>
          <w:shd w:val="clear" w:color="auto" w:fill="FFFFFF"/>
        </w:rPr>
        <w:t>6</w:t>
      </w:r>
      <w:r w:rsidRPr="006A3BF8">
        <w:rPr>
          <w:rFonts w:hint="eastAsia"/>
          <w:color w:val="000000"/>
          <w:sz w:val="28"/>
          <w:shd w:val="clear" w:color="auto" w:fill="FFFFFF"/>
        </w:rPr>
        <w:t>届舟山市社科优秀成果奖二等奖</w:t>
      </w:r>
      <w:r w:rsidRPr="006A3BF8">
        <w:rPr>
          <w:rFonts w:hint="eastAsia"/>
          <w:color w:val="000000"/>
          <w:sz w:val="28"/>
          <w:shd w:val="clear" w:color="auto" w:fill="FFFFFF"/>
        </w:rPr>
        <w:lastRenderedPageBreak/>
        <w:t>1项，三等奖1项，数量创历年新高；新产品新技术新工艺开发、专利授予</w:t>
      </w:r>
      <w:r w:rsidRPr="006A3BF8">
        <w:rPr>
          <w:color w:val="000000"/>
          <w:sz w:val="28"/>
          <w:shd w:val="clear" w:color="auto" w:fill="FFFFFF"/>
        </w:rPr>
        <w:t>156</w:t>
      </w:r>
      <w:r w:rsidRPr="006A3BF8">
        <w:rPr>
          <w:rFonts w:hint="eastAsia"/>
          <w:color w:val="000000"/>
          <w:sz w:val="28"/>
          <w:shd w:val="clear" w:color="auto" w:fill="FFFFFF"/>
        </w:rPr>
        <w:t>项，其中发明专利授权</w:t>
      </w:r>
      <w:r w:rsidRPr="006A3BF8">
        <w:rPr>
          <w:color w:val="000000"/>
          <w:sz w:val="28"/>
          <w:shd w:val="clear" w:color="auto" w:fill="FFFFFF"/>
        </w:rPr>
        <w:t>14</w:t>
      </w:r>
      <w:r w:rsidRPr="006A3BF8">
        <w:rPr>
          <w:rFonts w:hint="eastAsia"/>
          <w:color w:val="000000"/>
          <w:sz w:val="28"/>
          <w:shd w:val="clear" w:color="auto" w:fill="FFFFFF"/>
        </w:rPr>
        <w:t>项，意见建议被各级部门采纳</w:t>
      </w:r>
      <w:r w:rsidRPr="006A3BF8">
        <w:rPr>
          <w:color w:val="000000"/>
          <w:sz w:val="28"/>
          <w:shd w:val="clear" w:color="auto" w:fill="FFFFFF"/>
        </w:rPr>
        <w:t>10</w:t>
      </w:r>
      <w:r w:rsidRPr="006A3BF8">
        <w:rPr>
          <w:rFonts w:hint="eastAsia"/>
          <w:color w:val="000000"/>
          <w:sz w:val="28"/>
          <w:shd w:val="clear" w:color="auto" w:fill="FFFFFF"/>
        </w:rPr>
        <w:t>多条次；大力开展地方文献和舟山海洋文化研究，为地方文化的研究、保护、传承和创新等做出了积极贡献，出版《群岛探津——舟山地名与海丝文化》《群岛遗韵舟山传统民居》《群岛世范舟山家谱家风家事》《翁洲走书》《馨香永溢的“小白花”：庄士敦眼中的普陀山》等专著</w:t>
      </w:r>
      <w:r w:rsidRPr="006A3BF8">
        <w:rPr>
          <w:color w:val="000000"/>
          <w:sz w:val="28"/>
          <w:shd w:val="clear" w:color="auto" w:fill="FFFFFF"/>
        </w:rPr>
        <w:t>5</w:t>
      </w:r>
      <w:r w:rsidRPr="006A3BF8">
        <w:rPr>
          <w:rFonts w:hint="eastAsia"/>
          <w:color w:val="000000"/>
          <w:sz w:val="28"/>
          <w:shd w:val="clear" w:color="auto" w:fill="FFFFFF"/>
        </w:rPr>
        <w:t>部，发表舟山地方文化文章3</w:t>
      </w:r>
      <w:r w:rsidRPr="006A3BF8">
        <w:rPr>
          <w:color w:val="000000"/>
          <w:sz w:val="28"/>
          <w:shd w:val="clear" w:color="auto" w:fill="FFFFFF"/>
        </w:rPr>
        <w:t>0</w:t>
      </w:r>
      <w:r w:rsidRPr="006A3BF8">
        <w:rPr>
          <w:rFonts w:hint="eastAsia"/>
          <w:color w:val="000000"/>
          <w:sz w:val="28"/>
          <w:shd w:val="clear" w:color="auto" w:fill="FFFFFF"/>
        </w:rPr>
        <w:t>多篇。</w:t>
      </w:r>
    </w:p>
    <w:p w:rsidR="006A3BF8" w:rsidRPr="006A3BF8" w:rsidRDefault="006A3BF8" w:rsidP="006A3BF8">
      <w:pPr>
        <w:pStyle w:val="a"/>
        <w:numPr>
          <w:ilvl w:val="0"/>
          <w:numId w:val="0"/>
        </w:numPr>
        <w:spacing w:after="217"/>
        <w:ind w:left="820"/>
        <w:rPr>
          <w:rFonts w:ascii="仿宋" w:hAnsi="仿宋"/>
          <w:b w:val="0"/>
          <w:bCs w:val="0"/>
          <w:kern w:val="0"/>
          <w:sz w:val="28"/>
          <w:szCs w:val="28"/>
        </w:rPr>
      </w:pPr>
    </w:p>
    <w:p w:rsidR="00C918B0" w:rsidRPr="00D52C78" w:rsidRDefault="00C918B0" w:rsidP="00B71E27">
      <w:pPr>
        <w:pStyle w:val="a"/>
        <w:spacing w:after="217"/>
        <w:rPr>
          <w:rFonts w:ascii="仿宋" w:hAnsi="仿宋"/>
          <w:sz w:val="28"/>
          <w:szCs w:val="28"/>
        </w:rPr>
      </w:pPr>
      <w:bookmarkStart w:id="34" w:name="_Toc54881452"/>
      <w:r w:rsidRPr="00D52C78">
        <w:rPr>
          <w:rFonts w:ascii="仿宋" w:hAnsi="仿宋" w:hint="eastAsia"/>
          <w:sz w:val="28"/>
          <w:szCs w:val="28"/>
        </w:rPr>
        <w:t>规范成人学历教育，</w:t>
      </w:r>
      <w:r w:rsidR="00C01088" w:rsidRPr="00D52C78">
        <w:rPr>
          <w:rFonts w:ascii="仿宋" w:hAnsi="仿宋" w:hint="eastAsia"/>
          <w:sz w:val="28"/>
          <w:szCs w:val="28"/>
        </w:rPr>
        <w:t>提升</w:t>
      </w:r>
      <w:r w:rsidRPr="00D52C78">
        <w:rPr>
          <w:rFonts w:ascii="仿宋" w:hAnsi="仿宋" w:hint="eastAsia"/>
          <w:sz w:val="28"/>
          <w:szCs w:val="28"/>
        </w:rPr>
        <w:t>社会</w:t>
      </w:r>
      <w:r w:rsidR="00C01088" w:rsidRPr="00D52C78">
        <w:rPr>
          <w:rFonts w:ascii="仿宋" w:hAnsi="仿宋" w:hint="eastAsia"/>
          <w:sz w:val="28"/>
          <w:szCs w:val="28"/>
        </w:rPr>
        <w:t>综合素质</w:t>
      </w:r>
      <w:bookmarkEnd w:id="34"/>
    </w:p>
    <w:p w:rsidR="00123050" w:rsidRPr="00DA6E76" w:rsidRDefault="00517B94" w:rsidP="00555632">
      <w:pPr>
        <w:pStyle w:val="a7"/>
        <w:spacing w:after="652"/>
        <w:rPr>
          <w:rFonts w:ascii="仿宋" w:hAnsi="仿宋"/>
          <w:sz w:val="28"/>
          <w:szCs w:val="28"/>
        </w:rPr>
      </w:pPr>
      <w:r w:rsidRPr="00982903">
        <w:rPr>
          <w:rFonts w:ascii="仿宋" w:hAnsi="仿宋" w:hint="eastAsia"/>
          <w:sz w:val="28"/>
          <w:szCs w:val="28"/>
        </w:rPr>
        <w:t>学校积极发挥继续教育等服务职能，加强和高校、政府、企业的合作办学，积极开拓新的培训途径，努力为社会、地方经济发展培养各类人才。学校分别与宁波大学、绍兴文理学院、上海海事大学、江苏科技大学、武汉理工大学等高校开展成人学历继续教育合作办学。</w:t>
      </w:r>
      <w:r w:rsidR="007B759C" w:rsidRPr="00982903">
        <w:rPr>
          <w:rFonts w:ascii="仿宋" w:hAnsi="仿宋" w:hint="eastAsia"/>
          <w:sz w:val="28"/>
          <w:szCs w:val="28"/>
        </w:rPr>
        <w:t>2017-2019</w:t>
      </w:r>
      <w:r w:rsidRPr="00982903">
        <w:rPr>
          <w:rFonts w:ascii="仿宋" w:hAnsi="仿宋" w:hint="eastAsia"/>
          <w:sz w:val="28"/>
          <w:szCs w:val="28"/>
        </w:rPr>
        <w:t>学年共招收成人学历教育本</w:t>
      </w:r>
      <w:r w:rsidR="00DF55A9" w:rsidRPr="00982903">
        <w:rPr>
          <w:rFonts w:ascii="仿宋" w:hAnsi="仿宋" w:hint="eastAsia"/>
          <w:sz w:val="28"/>
          <w:szCs w:val="28"/>
        </w:rPr>
        <w:t>专</w:t>
      </w:r>
      <w:r w:rsidRPr="00982903">
        <w:rPr>
          <w:rFonts w:ascii="仿宋" w:hAnsi="仿宋" w:hint="eastAsia"/>
          <w:sz w:val="28"/>
          <w:szCs w:val="28"/>
        </w:rPr>
        <w:t>科学生</w:t>
      </w:r>
      <w:r w:rsidR="00DF55A9" w:rsidRPr="00982903">
        <w:rPr>
          <w:rFonts w:ascii="仿宋" w:hAnsi="仿宋"/>
          <w:sz w:val="28"/>
          <w:szCs w:val="28"/>
        </w:rPr>
        <w:t>1353</w:t>
      </w:r>
      <w:r w:rsidRPr="00982903">
        <w:rPr>
          <w:rFonts w:ascii="仿宋" w:hAnsi="仿宋" w:hint="eastAsia"/>
          <w:sz w:val="28"/>
          <w:szCs w:val="28"/>
        </w:rPr>
        <w:t>人，</w:t>
      </w:r>
      <w:r w:rsidR="00501A90" w:rsidRPr="00982903">
        <w:rPr>
          <w:rFonts w:ascii="仿宋" w:hAnsi="仿宋" w:hint="eastAsia"/>
          <w:sz w:val="28"/>
          <w:szCs w:val="28"/>
        </w:rPr>
        <w:t>产学合作企业1</w:t>
      </w:r>
      <w:r w:rsidR="00501A90" w:rsidRPr="00982903">
        <w:rPr>
          <w:rFonts w:ascii="仿宋" w:hAnsi="仿宋"/>
          <w:sz w:val="28"/>
          <w:szCs w:val="28"/>
        </w:rPr>
        <w:t>91</w:t>
      </w:r>
      <w:r w:rsidR="00501A90" w:rsidRPr="00982903">
        <w:rPr>
          <w:rFonts w:ascii="仿宋" w:hAnsi="仿宋" w:hint="eastAsia"/>
          <w:sz w:val="28"/>
          <w:szCs w:val="28"/>
        </w:rPr>
        <w:t>个，企业</w:t>
      </w:r>
      <w:hyperlink r:id="rId17" w:history="1">
        <w:r w:rsidR="00501A90" w:rsidRPr="00982903">
          <w:rPr>
            <w:rFonts w:ascii="仿宋" w:hAnsi="仿宋" w:hint="eastAsia"/>
            <w:sz w:val="28"/>
            <w:szCs w:val="28"/>
          </w:rPr>
          <w:t>订单培养数</w:t>
        </w:r>
        <w:r w:rsidR="00723D3F" w:rsidRPr="00982903">
          <w:rPr>
            <w:rFonts w:ascii="仿宋" w:hAnsi="仿宋" w:hint="eastAsia"/>
            <w:sz w:val="28"/>
            <w:szCs w:val="28"/>
          </w:rPr>
          <w:t>1419</w:t>
        </w:r>
        <w:r w:rsidR="00501A90" w:rsidRPr="00982903">
          <w:rPr>
            <w:rFonts w:ascii="仿宋" w:hAnsi="仿宋" w:hint="eastAsia"/>
            <w:sz w:val="28"/>
            <w:szCs w:val="28"/>
          </w:rPr>
          <w:t>人</w:t>
        </w:r>
      </w:hyperlink>
      <w:r w:rsidRPr="00982903">
        <w:rPr>
          <w:rFonts w:ascii="仿宋" w:hAnsi="仿宋" w:hint="eastAsia"/>
          <w:sz w:val="28"/>
          <w:szCs w:val="28"/>
        </w:rPr>
        <w:t>。目前，学校成人学历教育在册本</w:t>
      </w:r>
      <w:r w:rsidR="00DF55A9" w:rsidRPr="00982903">
        <w:rPr>
          <w:rFonts w:ascii="仿宋" w:hAnsi="仿宋" w:hint="eastAsia"/>
          <w:sz w:val="28"/>
          <w:szCs w:val="28"/>
        </w:rPr>
        <w:t>专</w:t>
      </w:r>
      <w:r w:rsidRPr="00982903">
        <w:rPr>
          <w:rFonts w:ascii="仿宋" w:hAnsi="仿宋" w:hint="eastAsia"/>
          <w:sz w:val="28"/>
          <w:szCs w:val="28"/>
        </w:rPr>
        <w:t>科学生共</w:t>
      </w:r>
      <w:r w:rsidR="00DF55A9" w:rsidRPr="00982903">
        <w:rPr>
          <w:rFonts w:ascii="仿宋" w:hAnsi="仿宋" w:hint="eastAsia"/>
          <w:sz w:val="28"/>
          <w:szCs w:val="28"/>
        </w:rPr>
        <w:t>1291</w:t>
      </w:r>
      <w:r w:rsidRPr="00982903">
        <w:rPr>
          <w:rFonts w:ascii="仿宋" w:hAnsi="仿宋" w:hint="eastAsia"/>
          <w:sz w:val="28"/>
          <w:szCs w:val="28"/>
        </w:rPr>
        <w:t>人，</w:t>
      </w:r>
      <w:r w:rsidR="008836A4" w:rsidRPr="00982903">
        <w:rPr>
          <w:rFonts w:ascii="仿宋" w:hAnsi="仿宋" w:hint="eastAsia"/>
          <w:sz w:val="28"/>
          <w:szCs w:val="28"/>
        </w:rPr>
        <w:t>拓展非学历教育培训和“职工大讲堂”，年开展各类社会培训量近</w:t>
      </w:r>
      <w:r w:rsidR="00123050" w:rsidRPr="00982903">
        <w:rPr>
          <w:rFonts w:ascii="仿宋" w:hAnsi="仿宋" w:hint="eastAsia"/>
          <w:sz w:val="28"/>
          <w:szCs w:val="28"/>
        </w:rPr>
        <w:t>万人次，</w:t>
      </w:r>
      <w:r w:rsidR="00DF55A9" w:rsidRPr="00982903">
        <w:rPr>
          <w:rFonts w:ascii="仿宋" w:hAnsi="仿宋" w:hint="eastAsia"/>
          <w:sz w:val="28"/>
          <w:szCs w:val="28"/>
        </w:rPr>
        <w:t>其中</w:t>
      </w:r>
      <w:r w:rsidR="00123050" w:rsidRPr="00982903">
        <w:rPr>
          <w:rFonts w:ascii="仿宋" w:hAnsi="仿宋" w:hint="eastAsia"/>
          <w:sz w:val="28"/>
          <w:szCs w:val="28"/>
        </w:rPr>
        <w:t>船员培训数量连续六年约占全省船员培训总量的</w:t>
      </w:r>
      <w:r w:rsidR="00E510E7" w:rsidRPr="00982903">
        <w:rPr>
          <w:rFonts w:ascii="仿宋" w:hAnsi="仿宋" w:hint="eastAsia"/>
          <w:sz w:val="28"/>
          <w:szCs w:val="28"/>
        </w:rPr>
        <w:t>四成以上</w:t>
      </w:r>
      <w:r w:rsidRPr="00982903">
        <w:rPr>
          <w:rFonts w:ascii="仿宋" w:hAnsi="仿宋" w:hint="eastAsia"/>
          <w:sz w:val="28"/>
          <w:szCs w:val="28"/>
        </w:rPr>
        <w:t>。</w:t>
      </w:r>
      <w:r w:rsidR="00123050" w:rsidRPr="00982903">
        <w:rPr>
          <w:rFonts w:ascii="仿宋" w:hAnsi="仿宋" w:hint="eastAsia"/>
          <w:sz w:val="28"/>
          <w:szCs w:val="28"/>
        </w:rPr>
        <w:t>为市教育考试中心和市财政局等部门组织的国家考试提供场地和人员保障，累计考试场次</w:t>
      </w:r>
      <w:r w:rsidR="00982903" w:rsidRPr="00982903">
        <w:rPr>
          <w:rFonts w:ascii="仿宋" w:hAnsi="仿宋" w:hint="eastAsia"/>
          <w:sz w:val="28"/>
          <w:szCs w:val="28"/>
        </w:rPr>
        <w:t>20</w:t>
      </w:r>
      <w:r w:rsidR="00123050" w:rsidRPr="00982903">
        <w:rPr>
          <w:rFonts w:ascii="仿宋" w:hAnsi="仿宋" w:hint="eastAsia"/>
          <w:sz w:val="28"/>
          <w:szCs w:val="28"/>
        </w:rPr>
        <w:t>余场，考试人数</w:t>
      </w:r>
      <w:r w:rsidR="00982903" w:rsidRPr="00982903">
        <w:rPr>
          <w:rFonts w:ascii="仿宋" w:hAnsi="仿宋" w:hint="eastAsia"/>
          <w:sz w:val="28"/>
          <w:szCs w:val="28"/>
        </w:rPr>
        <w:t>2</w:t>
      </w:r>
      <w:r w:rsidR="00123050" w:rsidRPr="00982903">
        <w:rPr>
          <w:rFonts w:ascii="仿宋" w:hAnsi="仿宋" w:hint="eastAsia"/>
          <w:sz w:val="28"/>
          <w:szCs w:val="28"/>
        </w:rPr>
        <w:t>万</w:t>
      </w:r>
      <w:r w:rsidR="00982903" w:rsidRPr="00982903">
        <w:rPr>
          <w:rFonts w:ascii="仿宋" w:hAnsi="仿宋" w:hint="eastAsia"/>
          <w:sz w:val="28"/>
          <w:szCs w:val="28"/>
        </w:rPr>
        <w:t>2千</w:t>
      </w:r>
      <w:r w:rsidR="00123050" w:rsidRPr="00982903">
        <w:rPr>
          <w:rFonts w:ascii="仿宋" w:hAnsi="仿宋" w:hint="eastAsia"/>
          <w:sz w:val="28"/>
          <w:szCs w:val="28"/>
        </w:rPr>
        <w:t>余人；办好职业教育开放周，日接待量近万人次。</w:t>
      </w:r>
    </w:p>
    <w:p w:rsidR="00C01088" w:rsidRPr="00D52C78" w:rsidRDefault="00C01088" w:rsidP="00B71E27">
      <w:pPr>
        <w:pStyle w:val="a"/>
        <w:spacing w:after="217"/>
        <w:rPr>
          <w:rFonts w:ascii="仿宋" w:hAnsi="仿宋"/>
          <w:sz w:val="28"/>
          <w:szCs w:val="28"/>
        </w:rPr>
      </w:pPr>
      <w:bookmarkStart w:id="35" w:name="_Toc54881453"/>
      <w:r w:rsidRPr="00D52C78">
        <w:rPr>
          <w:rFonts w:ascii="仿宋" w:hAnsi="仿宋" w:hint="eastAsia"/>
          <w:sz w:val="28"/>
          <w:szCs w:val="28"/>
        </w:rPr>
        <w:t>贯彻“创城”要求，弘扬社会主义核心价值</w:t>
      </w:r>
      <w:bookmarkEnd w:id="35"/>
    </w:p>
    <w:p w:rsidR="00123050" w:rsidRPr="00D52C78" w:rsidRDefault="00123050" w:rsidP="005A1FC1">
      <w:pPr>
        <w:pStyle w:val="a7"/>
        <w:spacing w:after="652"/>
        <w:rPr>
          <w:rFonts w:ascii="仿宋" w:hAnsi="仿宋"/>
          <w:sz w:val="28"/>
          <w:szCs w:val="28"/>
        </w:rPr>
      </w:pPr>
      <w:r w:rsidRPr="00D52C78">
        <w:rPr>
          <w:rFonts w:ascii="仿宋" w:hAnsi="仿宋" w:hint="eastAsia"/>
          <w:sz w:val="28"/>
          <w:szCs w:val="28"/>
        </w:rPr>
        <w:t>严格按照市委市政府统一部署和市创建办具体要求，健全相关制度和工作机制，出台《2019年学校创建全国文明城市和省级文明单位工作计划》、《学校不文明行为处罚暂行办法》等具体措施。投入近300万元开展创城基建维修，改善校园基础设施，进一步美化校园环境。与新城管委会、金鸡山社区开展文明共建活动</w:t>
      </w:r>
      <w:r w:rsidR="00E53F69" w:rsidRPr="00D52C78">
        <w:rPr>
          <w:rFonts w:ascii="仿宋" w:hAnsi="仿宋" w:hint="eastAsia"/>
          <w:sz w:val="28"/>
          <w:szCs w:val="28"/>
        </w:rPr>
        <w:t>。</w:t>
      </w:r>
      <w:r w:rsidRPr="00D52C78">
        <w:rPr>
          <w:rFonts w:ascii="仿宋" w:hAnsi="仿宋" w:hint="eastAsia"/>
          <w:sz w:val="28"/>
          <w:szCs w:val="28"/>
        </w:rPr>
        <w:t>加大创城宣传力度，大力弘扬社会主义核心价值观，广泛组织师生参与创建全国文明城市工作，师生文明素质进一步提升。</w:t>
      </w:r>
    </w:p>
    <w:p w:rsidR="00BB241C" w:rsidRPr="00D52C78" w:rsidRDefault="00BB241C" w:rsidP="00BB241C">
      <w:pPr>
        <w:pStyle w:val="1"/>
        <w:ind w:right="210"/>
        <w:rPr>
          <w:rFonts w:ascii="仿宋" w:hAnsi="仿宋"/>
          <w:sz w:val="28"/>
          <w:szCs w:val="28"/>
        </w:rPr>
      </w:pPr>
      <w:bookmarkStart w:id="36" w:name="_Toc53575280"/>
      <w:bookmarkStart w:id="37" w:name="_Toc54881454"/>
      <w:r w:rsidRPr="00D52C78">
        <w:rPr>
          <w:rFonts w:ascii="仿宋" w:hAnsi="仿宋" w:hint="eastAsia"/>
          <w:sz w:val="28"/>
          <w:szCs w:val="28"/>
        </w:rPr>
        <w:lastRenderedPageBreak/>
        <w:t>服务本市社会发展典型案例</w:t>
      </w:r>
      <w:bookmarkEnd w:id="36"/>
      <w:bookmarkEnd w:id="37"/>
    </w:p>
    <w:p w:rsidR="00CE6906" w:rsidRPr="00DA6E76" w:rsidRDefault="004C06A7" w:rsidP="00D52C78">
      <w:pPr>
        <w:pStyle w:val="2-"/>
        <w:spacing w:after="652"/>
      </w:pPr>
      <w:bookmarkStart w:id="38" w:name="_Toc53575281"/>
      <w:bookmarkStart w:id="39" w:name="_Toc54881455"/>
      <w:r w:rsidRPr="00DA6E76">
        <w:t>案例</w:t>
      </w:r>
      <w:r w:rsidRPr="00DA6E76">
        <w:rPr>
          <w:rFonts w:hint="eastAsia"/>
        </w:rPr>
        <w:t>1</w:t>
      </w:r>
      <w:r w:rsidRPr="00DA6E76">
        <w:t>：</w:t>
      </w:r>
      <w:bookmarkEnd w:id="38"/>
      <w:r w:rsidR="00CE6906" w:rsidRPr="00DA6E76">
        <w:rPr>
          <w:rFonts w:hint="eastAsia"/>
        </w:rPr>
        <w:t>线上换证培训解船员燃眉之急</w:t>
      </w:r>
      <w:bookmarkEnd w:id="39"/>
    </w:p>
    <w:p w:rsidR="00904FC4" w:rsidRPr="00DA6E76" w:rsidRDefault="00CE6906" w:rsidP="00904FC4">
      <w:pPr>
        <w:pStyle w:val="a7"/>
        <w:spacing w:after="652"/>
        <w:rPr>
          <w:rFonts w:ascii="仿宋" w:hAnsi="仿宋"/>
          <w:color w:val="333333"/>
          <w:sz w:val="28"/>
          <w:szCs w:val="28"/>
        </w:rPr>
      </w:pPr>
      <w:r w:rsidRPr="00DA6E76">
        <w:rPr>
          <w:rFonts w:ascii="仿宋" w:hAnsi="仿宋" w:hint="eastAsia"/>
          <w:color w:val="333333"/>
          <w:sz w:val="28"/>
          <w:szCs w:val="28"/>
        </w:rPr>
        <w:t>受疫情影响，线下换证培训</w:t>
      </w:r>
      <w:r w:rsidR="00904FC4" w:rsidRPr="00DA6E76">
        <w:rPr>
          <w:rFonts w:ascii="仿宋" w:hAnsi="仿宋" w:hint="eastAsia"/>
          <w:color w:val="333333"/>
          <w:sz w:val="28"/>
          <w:szCs w:val="28"/>
        </w:rPr>
        <w:t>推迟</w:t>
      </w:r>
      <w:r w:rsidRPr="00DA6E76">
        <w:rPr>
          <w:rFonts w:ascii="仿宋" w:hAnsi="仿宋" w:hint="eastAsia"/>
          <w:color w:val="333333"/>
          <w:sz w:val="28"/>
          <w:szCs w:val="28"/>
        </w:rPr>
        <w:t>开展，</w:t>
      </w:r>
      <w:bookmarkStart w:id="40" w:name="_Toc53575282"/>
      <w:r w:rsidR="00904FC4" w:rsidRPr="00DA6E76">
        <w:rPr>
          <w:rFonts w:ascii="仿宋" w:hAnsi="仿宋" w:hint="eastAsia"/>
          <w:color w:val="333333"/>
          <w:sz w:val="28"/>
          <w:szCs w:val="28"/>
        </w:rPr>
        <w:t>海船船员适任证书知识无法及时更新。为了解决疫情防控期间船员的换证培训需求，学校应船员之所急，主动作为，于</w:t>
      </w:r>
      <w:r w:rsidR="00904FC4" w:rsidRPr="00DA6E76">
        <w:rPr>
          <w:rFonts w:ascii="仿宋" w:hAnsi="仿宋"/>
          <w:color w:val="333333"/>
          <w:sz w:val="28"/>
          <w:szCs w:val="28"/>
        </w:rPr>
        <w:t>2020</w:t>
      </w:r>
      <w:r w:rsidR="00904FC4" w:rsidRPr="00DA6E76">
        <w:rPr>
          <w:rFonts w:ascii="仿宋" w:hAnsi="仿宋" w:hint="eastAsia"/>
          <w:color w:val="333333"/>
          <w:sz w:val="28"/>
          <w:szCs w:val="28"/>
        </w:rPr>
        <w:t>年4月中旬成为浙江辖区首批获准开展线上船员培训资格的单位。</w:t>
      </w:r>
    </w:p>
    <w:p w:rsidR="003D5D67" w:rsidRPr="00DA6E76" w:rsidRDefault="00904FC4" w:rsidP="003D5D67">
      <w:pPr>
        <w:pStyle w:val="a7"/>
        <w:spacing w:after="652"/>
        <w:rPr>
          <w:rFonts w:ascii="仿宋" w:hAnsi="仿宋"/>
          <w:color w:val="333333"/>
          <w:sz w:val="28"/>
          <w:szCs w:val="28"/>
        </w:rPr>
      </w:pPr>
      <w:r w:rsidRPr="00DA6E76">
        <w:rPr>
          <w:rFonts w:ascii="仿宋" w:hAnsi="仿宋" w:hint="eastAsia"/>
          <w:color w:val="333333"/>
          <w:sz w:val="28"/>
          <w:szCs w:val="28"/>
        </w:rPr>
        <w:t>为确保培训教学的顺利进行，学校严格细致地落实师资组织与培训、线上教学监督、线上考试组织等各环节工作。浙江海事局、舟山海事局对培训教学全过程进行了实时监督。在线上培训过程中，包括船员报名材料受理、培训缴费、学习资料发放、授课、考试与监考、直播视频存储等各环节均为线上实施。香港东方海外货柜航运有限公司的韩仕静船长报名参加了首期</w:t>
      </w:r>
      <w:r w:rsidR="00A841CB" w:rsidRPr="00DA6E76">
        <w:rPr>
          <w:rFonts w:ascii="仿宋" w:hAnsi="仿宋" w:hint="eastAsia"/>
          <w:color w:val="333333"/>
          <w:sz w:val="28"/>
          <w:szCs w:val="28"/>
        </w:rPr>
        <w:t>的</w:t>
      </w:r>
      <w:r w:rsidRPr="00DA6E76">
        <w:rPr>
          <w:rFonts w:ascii="仿宋" w:hAnsi="仿宋" w:hint="eastAsia"/>
          <w:color w:val="333333"/>
          <w:sz w:val="28"/>
          <w:szCs w:val="28"/>
        </w:rPr>
        <w:t>线上培训，并通过了海船船员适任证书知识更新考试。她表示“得知浙江国际海运职业技术学院将推出线上换证培训时，一颗悬着的心终于放下了”</w:t>
      </w:r>
      <w:r w:rsidR="00A841CB" w:rsidRPr="00DA6E76">
        <w:rPr>
          <w:rFonts w:ascii="仿宋" w:hAnsi="仿宋" w:hint="eastAsia"/>
          <w:color w:val="333333"/>
          <w:sz w:val="28"/>
          <w:szCs w:val="28"/>
        </w:rPr>
        <w:t>。</w:t>
      </w:r>
      <w:r w:rsidRPr="00DA6E76">
        <w:rPr>
          <w:rFonts w:ascii="仿宋" w:hAnsi="仿宋" w:hint="eastAsia"/>
          <w:color w:val="333333"/>
          <w:sz w:val="28"/>
          <w:szCs w:val="28"/>
        </w:rPr>
        <w:t>及时调整</w:t>
      </w:r>
      <w:r w:rsidR="00A841CB" w:rsidRPr="00DA6E76">
        <w:rPr>
          <w:rFonts w:ascii="仿宋" w:hAnsi="仿宋" w:hint="eastAsia"/>
          <w:color w:val="333333"/>
          <w:sz w:val="28"/>
          <w:szCs w:val="28"/>
        </w:rPr>
        <w:t>为</w:t>
      </w:r>
      <w:r w:rsidRPr="00DA6E76">
        <w:rPr>
          <w:rFonts w:ascii="仿宋" w:hAnsi="仿宋" w:hint="eastAsia"/>
          <w:color w:val="333333"/>
          <w:sz w:val="28"/>
          <w:szCs w:val="28"/>
        </w:rPr>
        <w:t>线上换证培训的举措，保障船员</w:t>
      </w:r>
      <w:r w:rsidR="00A841CB" w:rsidRPr="00DA6E76">
        <w:rPr>
          <w:rFonts w:ascii="仿宋" w:hAnsi="仿宋" w:hint="eastAsia"/>
          <w:color w:val="333333"/>
          <w:sz w:val="28"/>
          <w:szCs w:val="28"/>
        </w:rPr>
        <w:t>能继续上船开展</w:t>
      </w:r>
      <w:r w:rsidRPr="00DA6E76">
        <w:rPr>
          <w:rFonts w:ascii="仿宋" w:hAnsi="仿宋" w:hint="eastAsia"/>
          <w:color w:val="333333"/>
          <w:sz w:val="28"/>
          <w:szCs w:val="28"/>
        </w:rPr>
        <w:t>后续</w:t>
      </w:r>
      <w:r w:rsidR="00A841CB" w:rsidRPr="00DA6E76">
        <w:rPr>
          <w:rFonts w:ascii="仿宋" w:hAnsi="仿宋" w:hint="eastAsia"/>
          <w:color w:val="333333"/>
          <w:sz w:val="28"/>
          <w:szCs w:val="28"/>
        </w:rPr>
        <w:t>的</w:t>
      </w:r>
      <w:r w:rsidRPr="00DA6E76">
        <w:rPr>
          <w:rFonts w:ascii="仿宋" w:hAnsi="仿宋" w:hint="eastAsia"/>
          <w:color w:val="333333"/>
          <w:sz w:val="28"/>
          <w:szCs w:val="28"/>
        </w:rPr>
        <w:t>工作，避免了</w:t>
      </w:r>
      <w:r w:rsidR="00A841CB" w:rsidRPr="00DA6E76">
        <w:rPr>
          <w:rFonts w:ascii="仿宋" w:hAnsi="仿宋" w:hint="eastAsia"/>
          <w:color w:val="333333"/>
          <w:sz w:val="28"/>
          <w:szCs w:val="28"/>
        </w:rPr>
        <w:t>相当的</w:t>
      </w:r>
      <w:r w:rsidRPr="00DA6E76">
        <w:rPr>
          <w:rFonts w:ascii="仿宋" w:hAnsi="仿宋" w:hint="eastAsia"/>
          <w:color w:val="333333"/>
          <w:sz w:val="28"/>
          <w:szCs w:val="28"/>
        </w:rPr>
        <w:t>经济损失。</w:t>
      </w:r>
    </w:p>
    <w:p w:rsidR="00D6794F" w:rsidRPr="00D52C78" w:rsidRDefault="004C06A7" w:rsidP="00D52C78">
      <w:pPr>
        <w:pStyle w:val="3"/>
      </w:pPr>
      <w:bookmarkStart w:id="41" w:name="_Toc54881456"/>
      <w:r w:rsidRPr="00DA6E76">
        <w:t>案例2：</w:t>
      </w:r>
      <w:bookmarkEnd w:id="40"/>
      <w:bookmarkEnd w:id="41"/>
      <w:r w:rsidR="004D7265">
        <w:rPr>
          <w:rFonts w:hint="eastAsia"/>
        </w:rPr>
        <w:t>多家</w:t>
      </w:r>
      <w:r w:rsidR="001E0994" w:rsidRPr="00D52C78">
        <w:rPr>
          <w:rFonts w:hint="eastAsia"/>
        </w:rPr>
        <w:t>媒体报道我校海事教育服务“一带一路”情况</w:t>
      </w:r>
    </w:p>
    <w:p w:rsidR="007B759C" w:rsidRPr="007B759C" w:rsidRDefault="00D52C78" w:rsidP="007B759C">
      <w:pPr>
        <w:spacing w:afterLines="0" w:line="315" w:lineRule="atLeast"/>
        <w:ind w:firstLine="480"/>
        <w:contextualSpacing w:val="0"/>
        <w:rPr>
          <w:rFonts w:cs="宋体"/>
          <w:color w:val="333333"/>
          <w:sz w:val="28"/>
        </w:rPr>
      </w:pPr>
      <w:bookmarkStart w:id="42" w:name="_Toc53575283"/>
      <w:bookmarkStart w:id="43" w:name="_Toc54881457"/>
      <w:r>
        <w:rPr>
          <w:rFonts w:cs="宋体" w:hint="eastAsia"/>
          <w:color w:val="333333"/>
          <w:sz w:val="28"/>
        </w:rPr>
        <w:t>2018年</w:t>
      </w:r>
      <w:r w:rsidR="007B759C" w:rsidRPr="007B759C">
        <w:rPr>
          <w:rFonts w:cs="宋体" w:hint="eastAsia"/>
          <w:color w:val="333333"/>
          <w:sz w:val="28"/>
        </w:rPr>
        <w:t>7月24日，《中国教育报》第三版以《浙江国际海运职业技术学院教育“出海”助力“一带一路”》为题报道了我校海事教育服务“一带一路”情况。近期，《人民网》《光明网》《中国水运报》等国家媒体连续进行了刊载或转发报道，引起良好社会反响，充分展示了我校始终坚持“立足舟山、服务浙江，面向海内外”的办学方向，紧密对接国家“一带一路”战略，充分发挥优质海事教育资源优势，迈出海事教育输出坚实步伐，积极开展国际教育交流与合作，取得了实质性成效。《中国教育报》等媒体刊登主要内容如下：</w:t>
      </w:r>
    </w:p>
    <w:p w:rsidR="007B759C" w:rsidRPr="007B759C" w:rsidRDefault="00DA6E76" w:rsidP="007B759C">
      <w:pPr>
        <w:spacing w:afterLines="0" w:line="315" w:lineRule="atLeast"/>
        <w:ind w:firstLine="480"/>
        <w:contextualSpacing w:val="0"/>
        <w:rPr>
          <w:rFonts w:cs="宋体" w:hint="eastAsia"/>
          <w:color w:val="333333"/>
          <w:sz w:val="28"/>
        </w:rPr>
      </w:pPr>
      <w:r>
        <w:rPr>
          <w:rFonts w:cs="宋体" w:hint="eastAsia"/>
          <w:color w:val="333333"/>
          <w:sz w:val="28"/>
        </w:rPr>
        <w:lastRenderedPageBreak/>
        <w:t>2018年</w:t>
      </w:r>
      <w:r w:rsidR="007B759C" w:rsidRPr="007B759C">
        <w:rPr>
          <w:rFonts w:cs="宋体" w:hint="eastAsia"/>
          <w:color w:val="333333"/>
          <w:sz w:val="28"/>
        </w:rPr>
        <w:t>浙江国际海运职业技术学院在乌克兰和巴布亚新几内亚相继成立了海事学院，走出了海事教育输出的重要一步。</w:t>
      </w:r>
    </w:p>
    <w:p w:rsidR="007B759C" w:rsidRPr="007B759C" w:rsidRDefault="007B759C" w:rsidP="007B759C">
      <w:pPr>
        <w:spacing w:afterLines="0" w:line="315" w:lineRule="atLeast"/>
        <w:ind w:firstLine="480"/>
        <w:contextualSpacing w:val="0"/>
        <w:rPr>
          <w:rFonts w:cs="宋体" w:hint="eastAsia"/>
          <w:color w:val="333333"/>
          <w:sz w:val="28"/>
        </w:rPr>
      </w:pPr>
      <w:r w:rsidRPr="007B759C">
        <w:rPr>
          <w:rFonts w:cs="宋体" w:hint="eastAsia"/>
          <w:color w:val="333333"/>
          <w:sz w:val="28"/>
        </w:rPr>
        <w:t>浙江国际海运职业技术学院是浙江船员培训规模最大的院校，拥有国家海事局许可的船员培训资质</w:t>
      </w:r>
      <w:r w:rsidR="00DA6E76">
        <w:rPr>
          <w:rFonts w:cs="宋体" w:hint="eastAsia"/>
          <w:color w:val="333333"/>
          <w:sz w:val="28"/>
        </w:rPr>
        <w:t>28</w:t>
      </w:r>
      <w:r w:rsidRPr="007B759C">
        <w:rPr>
          <w:rFonts w:cs="宋体" w:hint="eastAsia"/>
          <w:color w:val="333333"/>
          <w:sz w:val="28"/>
        </w:rPr>
        <w:t>项，也是“中国海员技能大比武基地”。据校外事办主任王维平介绍，近年来，从事航海职业的人数逐年减少。面对这一现实状况，学院通过合作设立国际海事学院，帮助“一带一路”沿线在航海教育方面相对落后的国家和地区培养国际船员。船员们通过教育培训获得国际认可的从业资格证书后，学校还将推荐他们到海内外知名的航运合作企业中工作，提高他们的工作收入。</w:t>
      </w:r>
    </w:p>
    <w:p w:rsidR="007B759C" w:rsidRPr="007B759C" w:rsidRDefault="007B759C" w:rsidP="007B759C">
      <w:pPr>
        <w:spacing w:afterLines="0" w:line="315" w:lineRule="atLeast"/>
        <w:ind w:firstLine="480"/>
        <w:contextualSpacing w:val="0"/>
        <w:rPr>
          <w:rFonts w:cs="宋体" w:hint="eastAsia"/>
          <w:color w:val="333333"/>
          <w:sz w:val="28"/>
        </w:rPr>
      </w:pPr>
      <w:r w:rsidRPr="007B759C">
        <w:rPr>
          <w:rFonts w:cs="宋体" w:hint="eastAsia"/>
          <w:color w:val="333333"/>
          <w:sz w:val="28"/>
        </w:rPr>
        <w:t>这两所学院均由该校和当地海洋类大学合作开办。接下去，双方将依托两所学院开始师资的互访交流，逐步招收航海专业留学生。同时，积极争取国家各项基金支持，逐步推进涉外海员学历教育、涉外海员职业培训等合作内容。</w:t>
      </w:r>
    </w:p>
    <w:p w:rsidR="00812F68" w:rsidRPr="00D52C78" w:rsidRDefault="004C06A7" w:rsidP="00D52C78">
      <w:pPr>
        <w:pStyle w:val="3"/>
      </w:pPr>
      <w:r w:rsidRPr="00DA6E76">
        <w:t>案例3：</w:t>
      </w:r>
      <w:bookmarkEnd w:id="42"/>
      <w:bookmarkEnd w:id="43"/>
      <w:r w:rsidR="001E0994" w:rsidRPr="00D52C78">
        <w:rPr>
          <w:rFonts w:hint="eastAsia"/>
        </w:rPr>
        <w:t>“创城进行时 海运在行动”</w:t>
      </w:r>
    </w:p>
    <w:p w:rsidR="00812F68" w:rsidRPr="00D52C78" w:rsidRDefault="001E0994" w:rsidP="00CB237D">
      <w:pPr>
        <w:pStyle w:val="a7"/>
        <w:spacing w:after="652"/>
        <w:rPr>
          <w:rFonts w:ascii="仿宋" w:hAnsi="仿宋"/>
          <w:color w:val="333333"/>
          <w:sz w:val="28"/>
          <w:szCs w:val="28"/>
        </w:rPr>
      </w:pPr>
      <w:r w:rsidRPr="00D52C78">
        <w:rPr>
          <w:rFonts w:ascii="仿宋" w:hAnsi="仿宋" w:hint="eastAsia"/>
          <w:color w:val="333333"/>
          <w:sz w:val="28"/>
          <w:szCs w:val="28"/>
        </w:rPr>
        <w:t>文明创建工作是推进单位改革发展、构建和谐氛围的重要基石和保证。2018-2020年，是舟山市创建全国文明城市和我校文明校园创建的重要三年。“全国文明城市”是目前国内城市综合类评比中的最高荣誉，创建难度很大，也是最具价值的城市品牌。“文明校园”则是一个校园文明程度和工作业绩的集中体现。自文明创建工作开始以来，师生积极参与、群策群力，取得了有效进展。在三年的创建周期中，我校将继续凝心聚力、团结协作，共建省级文明校园；携手同心、乘势而上，助力文明城市创建。学校要求各部门、各单位、全体教职工都要积极行动，认真配合舟山市做好各项工作。各部门、各单位要积极组织以文明城市创建为主题的社会实践、志愿者服务等，进一步美化校园环境，营造浓厚的文明校园氛围。每位教职工都要积极参与文明城市创建工作，自觉遵守市民文明条例，熟记社会主义核心价值观，引导学生培养良好文明习惯，带头维护人民教师的良好形象。</w:t>
      </w:r>
    </w:p>
    <w:p w:rsidR="00916EFC" w:rsidRPr="00D52C78" w:rsidRDefault="00BB241C" w:rsidP="00916EFC">
      <w:pPr>
        <w:pStyle w:val="1"/>
        <w:ind w:right="210"/>
        <w:rPr>
          <w:rFonts w:ascii="仿宋" w:hAnsi="仿宋"/>
          <w:sz w:val="28"/>
          <w:szCs w:val="28"/>
        </w:rPr>
      </w:pPr>
      <w:bookmarkStart w:id="44" w:name="_Toc53575284"/>
      <w:bookmarkStart w:id="45" w:name="_Toc54881458"/>
      <w:r w:rsidRPr="00D52C78">
        <w:rPr>
          <w:rFonts w:ascii="仿宋" w:hAnsi="仿宋" w:hint="eastAsia"/>
          <w:sz w:val="28"/>
          <w:szCs w:val="28"/>
        </w:rPr>
        <w:lastRenderedPageBreak/>
        <w:t>不足与改进</w:t>
      </w:r>
      <w:bookmarkEnd w:id="44"/>
      <w:bookmarkEnd w:id="45"/>
    </w:p>
    <w:p w:rsidR="00040388" w:rsidRPr="00D52C78" w:rsidRDefault="00040388" w:rsidP="00C8341C">
      <w:pPr>
        <w:pStyle w:val="2"/>
        <w:numPr>
          <w:ilvl w:val="1"/>
          <w:numId w:val="36"/>
        </w:numPr>
        <w:ind w:right="160"/>
        <w:rPr>
          <w:rFonts w:ascii="仿宋" w:eastAsia="仿宋" w:hAnsi="仿宋"/>
          <w:sz w:val="28"/>
          <w:szCs w:val="28"/>
        </w:rPr>
      </w:pPr>
      <w:bookmarkStart w:id="46" w:name="_Toc53575285"/>
      <w:bookmarkStart w:id="47" w:name="_Toc54881459"/>
      <w:r w:rsidRPr="00D52C78">
        <w:rPr>
          <w:rFonts w:ascii="仿宋" w:eastAsia="仿宋" w:hAnsi="仿宋"/>
          <w:sz w:val="28"/>
          <w:szCs w:val="28"/>
        </w:rPr>
        <w:t>存在的不足</w:t>
      </w:r>
      <w:bookmarkEnd w:id="46"/>
      <w:bookmarkEnd w:id="47"/>
    </w:p>
    <w:p w:rsidR="00916EFC" w:rsidRPr="00D52C78" w:rsidRDefault="00916EFC" w:rsidP="005A1FC1">
      <w:pPr>
        <w:pStyle w:val="a7"/>
        <w:spacing w:after="652"/>
        <w:rPr>
          <w:rFonts w:ascii="仿宋" w:hAnsi="仿宋"/>
          <w:sz w:val="28"/>
          <w:szCs w:val="28"/>
        </w:rPr>
      </w:pPr>
      <w:r w:rsidRPr="00D52C78">
        <w:rPr>
          <w:rFonts w:ascii="仿宋" w:hAnsi="仿宋" w:hint="eastAsia"/>
          <w:sz w:val="28"/>
          <w:szCs w:val="28"/>
        </w:rPr>
        <w:t>20</w:t>
      </w:r>
      <w:r w:rsidRPr="00D52C78">
        <w:rPr>
          <w:rFonts w:ascii="仿宋" w:hAnsi="仿宋"/>
          <w:sz w:val="28"/>
          <w:szCs w:val="28"/>
        </w:rPr>
        <w:t>20</w:t>
      </w:r>
      <w:r w:rsidRPr="00D52C78">
        <w:rPr>
          <w:rFonts w:ascii="仿宋" w:hAnsi="仿宋" w:hint="eastAsia"/>
          <w:sz w:val="28"/>
          <w:szCs w:val="28"/>
        </w:rPr>
        <w:t>年，在市委市政府的大力关心支持下，学校基本办学条件逐步完善，学校各项事业持续稳步发展，取得了一系列的办学成绩，这些成绩是全校教职工共同努力的结果。在此，我代表学校向大家表示衷心的感谢！但是在办学过程中，与上级党委、政府的期望，与兄弟院校的快速发展，与广大教职工的期盼相比，我们还存在一些困难和不足，</w:t>
      </w:r>
    </w:p>
    <w:p w:rsidR="00916EFC" w:rsidRPr="00D52C78" w:rsidRDefault="00916EFC" w:rsidP="005A1FC1">
      <w:pPr>
        <w:pStyle w:val="a7"/>
        <w:spacing w:after="652"/>
        <w:rPr>
          <w:rFonts w:ascii="仿宋" w:hAnsi="仿宋"/>
          <w:sz w:val="28"/>
          <w:szCs w:val="28"/>
        </w:rPr>
      </w:pPr>
      <w:r w:rsidRPr="00D52C78">
        <w:rPr>
          <w:rFonts w:ascii="仿宋" w:hAnsi="仿宋" w:hint="eastAsia"/>
          <w:sz w:val="28"/>
          <w:szCs w:val="28"/>
        </w:rPr>
        <w:t>一是</w:t>
      </w:r>
      <w:r w:rsidR="00924477" w:rsidRPr="00D52C78">
        <w:rPr>
          <w:rFonts w:ascii="仿宋" w:hAnsi="仿宋" w:hint="eastAsia"/>
          <w:sz w:val="28"/>
          <w:szCs w:val="28"/>
        </w:rPr>
        <w:t>教育信息化</w:t>
      </w:r>
      <w:r w:rsidRPr="00D52C78">
        <w:rPr>
          <w:rFonts w:ascii="仿宋" w:hAnsi="仿宋" w:hint="eastAsia"/>
          <w:sz w:val="28"/>
          <w:szCs w:val="28"/>
        </w:rPr>
        <w:t>建设水平</w:t>
      </w:r>
      <w:r w:rsidR="00924477" w:rsidRPr="00D52C78">
        <w:rPr>
          <w:rFonts w:ascii="仿宋" w:hAnsi="仿宋" w:hint="eastAsia"/>
          <w:sz w:val="28"/>
          <w:szCs w:val="28"/>
        </w:rPr>
        <w:t>不高</w:t>
      </w:r>
      <w:r w:rsidRPr="00D52C78">
        <w:rPr>
          <w:rFonts w:ascii="仿宋" w:hAnsi="仿宋" w:hint="eastAsia"/>
          <w:sz w:val="28"/>
          <w:szCs w:val="28"/>
        </w:rPr>
        <w:t>，</w:t>
      </w:r>
      <w:r w:rsidR="00924477" w:rsidRPr="00D52C78">
        <w:rPr>
          <w:rFonts w:ascii="仿宋" w:hAnsi="仿宋" w:hint="eastAsia"/>
          <w:sz w:val="28"/>
          <w:szCs w:val="28"/>
        </w:rPr>
        <w:t>“互联网+教育”教育模式尚未成熟</w:t>
      </w:r>
      <w:r w:rsidRPr="00D52C78">
        <w:rPr>
          <w:rFonts w:ascii="仿宋" w:hAnsi="仿宋" w:hint="eastAsia"/>
          <w:sz w:val="28"/>
          <w:szCs w:val="28"/>
        </w:rPr>
        <w:t>，</w:t>
      </w:r>
      <w:r w:rsidR="00924477" w:rsidRPr="00D52C78">
        <w:rPr>
          <w:rFonts w:ascii="仿宋" w:hAnsi="仿宋" w:hint="eastAsia"/>
          <w:sz w:val="28"/>
          <w:szCs w:val="28"/>
        </w:rPr>
        <w:t>仍需进一步探索教学创新和改革方案；</w:t>
      </w:r>
    </w:p>
    <w:p w:rsidR="00916EFC" w:rsidRPr="00D52C78" w:rsidRDefault="00916EFC" w:rsidP="005A1FC1">
      <w:pPr>
        <w:pStyle w:val="a7"/>
        <w:spacing w:after="652"/>
        <w:rPr>
          <w:rFonts w:ascii="仿宋" w:hAnsi="仿宋"/>
          <w:sz w:val="28"/>
          <w:szCs w:val="28"/>
        </w:rPr>
      </w:pPr>
      <w:r w:rsidRPr="00D52C78">
        <w:rPr>
          <w:rFonts w:ascii="仿宋" w:hAnsi="仿宋" w:hint="eastAsia"/>
          <w:sz w:val="28"/>
          <w:szCs w:val="28"/>
        </w:rPr>
        <w:t>二是高学历、高职称教师引进困难，与高标准双师素质要求有一定差距，队伍结构有待进一步优化；</w:t>
      </w:r>
    </w:p>
    <w:p w:rsidR="00924477" w:rsidRPr="00D52C78" w:rsidRDefault="00916EFC" w:rsidP="005A1FC1">
      <w:pPr>
        <w:pStyle w:val="a7"/>
        <w:spacing w:after="652"/>
        <w:rPr>
          <w:rFonts w:ascii="仿宋" w:hAnsi="仿宋"/>
          <w:sz w:val="28"/>
          <w:szCs w:val="28"/>
        </w:rPr>
      </w:pPr>
      <w:r w:rsidRPr="00D52C78">
        <w:rPr>
          <w:rFonts w:ascii="仿宋" w:hAnsi="仿宋" w:hint="eastAsia"/>
          <w:sz w:val="28"/>
          <w:szCs w:val="28"/>
        </w:rPr>
        <w:t>三是</w:t>
      </w:r>
      <w:r w:rsidR="00115E53" w:rsidRPr="00D52C78">
        <w:rPr>
          <w:rFonts w:ascii="仿宋" w:hAnsi="仿宋" w:hint="eastAsia"/>
          <w:sz w:val="28"/>
          <w:szCs w:val="28"/>
        </w:rPr>
        <w:t>应对突发公共危机的经验不足，</w:t>
      </w:r>
      <w:r w:rsidR="00283FF6" w:rsidRPr="00D52C78">
        <w:rPr>
          <w:rFonts w:ascii="仿宋" w:hAnsi="仿宋" w:hint="eastAsia"/>
          <w:sz w:val="28"/>
          <w:szCs w:val="28"/>
        </w:rPr>
        <w:t>后疫情期特殊学生群体的人文关怀、针对性帮扶及毕业生稳就业举措仍待进一步优化。</w:t>
      </w:r>
    </w:p>
    <w:p w:rsidR="00916EFC" w:rsidRPr="00D52C78" w:rsidRDefault="00916EFC" w:rsidP="005A1FC1">
      <w:pPr>
        <w:pStyle w:val="a7"/>
        <w:spacing w:after="652"/>
        <w:rPr>
          <w:rFonts w:ascii="仿宋" w:hAnsi="仿宋"/>
          <w:sz w:val="28"/>
          <w:szCs w:val="28"/>
        </w:rPr>
      </w:pPr>
      <w:r w:rsidRPr="00D52C78">
        <w:rPr>
          <w:rFonts w:ascii="仿宋" w:hAnsi="仿宋" w:hint="eastAsia"/>
          <w:sz w:val="28"/>
          <w:szCs w:val="28"/>
        </w:rPr>
        <w:t>这些困难、问题和不足，需要我们大家高度重视，并在新的一年中改革创新的精神努力克服和解决。</w:t>
      </w:r>
    </w:p>
    <w:p w:rsidR="00E94E6B" w:rsidRPr="00D52C78" w:rsidRDefault="00040388" w:rsidP="00C8341C">
      <w:pPr>
        <w:pStyle w:val="2"/>
        <w:ind w:right="160"/>
        <w:rPr>
          <w:rFonts w:ascii="仿宋" w:eastAsia="仿宋" w:hAnsi="仿宋"/>
          <w:sz w:val="28"/>
          <w:szCs w:val="28"/>
        </w:rPr>
      </w:pPr>
      <w:bookmarkStart w:id="48" w:name="_Toc53575286"/>
      <w:bookmarkStart w:id="49" w:name="_Toc54881460"/>
      <w:r w:rsidRPr="00D52C78">
        <w:rPr>
          <w:rFonts w:ascii="仿宋" w:eastAsia="仿宋" w:hAnsi="仿宋" w:hint="eastAsia"/>
          <w:sz w:val="28"/>
          <w:szCs w:val="28"/>
        </w:rPr>
        <w:t>改进的方向</w:t>
      </w:r>
      <w:bookmarkEnd w:id="48"/>
      <w:bookmarkEnd w:id="49"/>
    </w:p>
    <w:p w:rsidR="006206C8" w:rsidRPr="00D52C78" w:rsidRDefault="008224E7" w:rsidP="006206C8">
      <w:pPr>
        <w:spacing w:after="652"/>
        <w:rPr>
          <w:sz w:val="28"/>
        </w:rPr>
      </w:pPr>
      <w:r w:rsidRPr="00D52C78">
        <w:rPr>
          <w:rFonts w:hint="eastAsia"/>
          <w:sz w:val="28"/>
        </w:rPr>
        <w:t>一是</w:t>
      </w:r>
      <w:r w:rsidR="006206C8" w:rsidRPr="00D52C78">
        <w:rPr>
          <w:rFonts w:hint="eastAsia"/>
          <w:sz w:val="28"/>
        </w:rPr>
        <w:t>加大信息化的投入，推进信息基础设施的建设。建立</w:t>
      </w:r>
      <w:r w:rsidR="00283FF6" w:rsidRPr="00D52C78">
        <w:rPr>
          <w:rFonts w:hint="eastAsia"/>
          <w:sz w:val="28"/>
        </w:rPr>
        <w:t>专业数字化课程</w:t>
      </w:r>
      <w:r w:rsidR="006206C8" w:rsidRPr="00D52C78">
        <w:rPr>
          <w:rFonts w:hint="eastAsia"/>
          <w:sz w:val="28"/>
        </w:rPr>
        <w:t>，规范数字化环境下的教学过程、学生学习管理以及相关的监督评价体系，推进教学的改革和创新。</w:t>
      </w:r>
    </w:p>
    <w:p w:rsidR="00CF4090" w:rsidRPr="00D52C78" w:rsidRDefault="006206C8" w:rsidP="006206C8">
      <w:pPr>
        <w:spacing w:after="652"/>
        <w:rPr>
          <w:sz w:val="28"/>
        </w:rPr>
      </w:pPr>
      <w:r w:rsidRPr="00D52C78">
        <w:rPr>
          <w:rFonts w:hint="eastAsia"/>
          <w:sz w:val="28"/>
        </w:rPr>
        <w:t>二是</w:t>
      </w:r>
      <w:r w:rsidR="00CF4090" w:rsidRPr="00D52C78">
        <w:rPr>
          <w:rFonts w:hint="eastAsia"/>
          <w:sz w:val="28"/>
        </w:rPr>
        <w:t>优化结构，着力提升师资队伍建设水平。</w:t>
      </w:r>
      <w:r w:rsidRPr="00D52C78">
        <w:rPr>
          <w:rFonts w:hint="eastAsia"/>
          <w:sz w:val="28"/>
        </w:rPr>
        <w:t>开展“双师型”教师认定，</w:t>
      </w:r>
      <w:r w:rsidR="00283FF6" w:rsidRPr="00D52C78">
        <w:rPr>
          <w:rFonts w:hint="eastAsia"/>
          <w:sz w:val="28"/>
        </w:rPr>
        <w:t>务实推进“双师型”教师培养培训基地和技能大师工作室建设</w:t>
      </w:r>
      <w:r w:rsidR="009F5DA2" w:rsidRPr="00D52C78">
        <w:rPr>
          <w:rFonts w:hint="eastAsia"/>
          <w:sz w:val="28"/>
        </w:rPr>
        <w:t>。</w:t>
      </w:r>
      <w:r w:rsidRPr="00D52C78">
        <w:rPr>
          <w:rFonts w:hint="eastAsia"/>
          <w:sz w:val="28"/>
        </w:rPr>
        <w:t>加强实训指导教师和校外兼职教师队伍建设，实现专兼职教师优势互补。</w:t>
      </w:r>
    </w:p>
    <w:p w:rsidR="006206C8" w:rsidRPr="00D52C78" w:rsidRDefault="006206C8" w:rsidP="00F778D5">
      <w:pPr>
        <w:spacing w:after="652"/>
        <w:rPr>
          <w:sz w:val="28"/>
        </w:rPr>
      </w:pPr>
      <w:r w:rsidRPr="00D52C78">
        <w:rPr>
          <w:rFonts w:hint="eastAsia"/>
          <w:sz w:val="28"/>
        </w:rPr>
        <w:t>三是</w:t>
      </w:r>
      <w:r w:rsidR="00F778D5" w:rsidRPr="00D52C78">
        <w:rPr>
          <w:sz w:val="28"/>
        </w:rPr>
        <w:t>快速组建科学高效的应对组织体系</w:t>
      </w:r>
      <w:r w:rsidR="00F778D5" w:rsidRPr="00D52C78">
        <w:rPr>
          <w:rFonts w:hint="eastAsia"/>
          <w:sz w:val="28"/>
        </w:rPr>
        <w:t>，完善预演和培训体系，</w:t>
      </w:r>
      <w:r w:rsidR="00501A90" w:rsidRPr="00D52C78">
        <w:rPr>
          <w:rFonts w:hint="eastAsia"/>
          <w:sz w:val="28"/>
        </w:rPr>
        <w:t>提升校园突发事件的处置能力</w:t>
      </w:r>
      <w:r w:rsidR="00F778D5" w:rsidRPr="00D52C78">
        <w:rPr>
          <w:rFonts w:hint="eastAsia"/>
          <w:sz w:val="28"/>
        </w:rPr>
        <w:t>。</w:t>
      </w:r>
      <w:r w:rsidR="0006098B" w:rsidRPr="00D52C78">
        <w:rPr>
          <w:rFonts w:hint="eastAsia"/>
          <w:sz w:val="28"/>
        </w:rPr>
        <w:t>密切关注学生的需求、学习和生活状态，</w:t>
      </w:r>
      <w:r w:rsidR="00E10595" w:rsidRPr="00D52C78">
        <w:rPr>
          <w:rFonts w:hint="eastAsia"/>
          <w:sz w:val="28"/>
        </w:rPr>
        <w:t>发现有身心困扰的学生，</w:t>
      </w:r>
      <w:r w:rsidR="0006098B" w:rsidRPr="00D52C78">
        <w:rPr>
          <w:rFonts w:hint="eastAsia"/>
          <w:sz w:val="28"/>
        </w:rPr>
        <w:t>及时开展心理疏导和人文关怀行动。</w:t>
      </w:r>
      <w:r w:rsidR="00F778D5" w:rsidRPr="00D52C78">
        <w:rPr>
          <w:rFonts w:hint="eastAsia"/>
          <w:sz w:val="28"/>
        </w:rPr>
        <w:t>深化</w:t>
      </w:r>
      <w:r w:rsidRPr="00D52C78">
        <w:rPr>
          <w:rFonts w:hint="eastAsia"/>
          <w:sz w:val="28"/>
        </w:rPr>
        <w:t>产教融合</w:t>
      </w:r>
      <w:r w:rsidR="00F778D5" w:rsidRPr="00D52C78">
        <w:rPr>
          <w:rFonts w:hint="eastAsia"/>
          <w:sz w:val="28"/>
        </w:rPr>
        <w:t>，校企合作链，</w:t>
      </w:r>
      <w:r w:rsidR="0006098B" w:rsidRPr="00D52C78">
        <w:rPr>
          <w:rFonts w:hint="eastAsia"/>
          <w:sz w:val="28"/>
        </w:rPr>
        <w:t>实现</w:t>
      </w:r>
      <w:r w:rsidRPr="00D52C78">
        <w:rPr>
          <w:rFonts w:hint="eastAsia"/>
          <w:sz w:val="28"/>
        </w:rPr>
        <w:t>校企共育人</w:t>
      </w:r>
      <w:r w:rsidR="00F778D5" w:rsidRPr="00D52C78">
        <w:rPr>
          <w:rFonts w:hint="eastAsia"/>
          <w:sz w:val="28"/>
        </w:rPr>
        <w:t>。</w:t>
      </w:r>
    </w:p>
    <w:sectPr w:rsidR="006206C8" w:rsidRPr="00D52C78" w:rsidSect="00BE3D9E">
      <w:footerReference w:type="default" r:id="rId18"/>
      <w:headerReference w:type="first" r:id="rId19"/>
      <w:pgSz w:w="11906" w:h="16838"/>
      <w:pgMar w:top="1440" w:right="1800" w:bottom="1440" w:left="1800" w:header="397" w:footer="283" w:gutter="0"/>
      <w:pgNumType w:start="1"/>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642" w:rsidRDefault="00213642" w:rsidP="005A1FC1">
      <w:pPr>
        <w:spacing w:after="360"/>
      </w:pPr>
      <w:r>
        <w:separator/>
      </w:r>
    </w:p>
  </w:endnote>
  <w:endnote w:type="continuationSeparator" w:id="1">
    <w:p w:rsidR="00213642" w:rsidRDefault="00213642" w:rsidP="005A1FC1">
      <w:pPr>
        <w:spacing w:after="3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6E2" w:rsidRDefault="00AB56E2" w:rsidP="005A1FC1">
    <w:pPr>
      <w:pStyle w:val="a5"/>
      <w:spacing w:after="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6E2" w:rsidRDefault="00AB56E2" w:rsidP="005A1FC1">
    <w:pPr>
      <w:pStyle w:val="a5"/>
      <w:spacing w:after="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6E2" w:rsidRPr="003B2C0C" w:rsidRDefault="00AB56E2">
    <w:pPr>
      <w:pStyle w:val="a5"/>
      <w:spacing w:after="360"/>
      <w:jc w:val="center"/>
      <w:rPr>
        <w:sz w:val="20"/>
        <w:szCs w:val="20"/>
      </w:rPr>
    </w:pPr>
  </w:p>
  <w:p w:rsidR="00AB56E2" w:rsidRDefault="00AB56E2" w:rsidP="005A1FC1">
    <w:pPr>
      <w:pStyle w:val="a5"/>
      <w:spacing w:after="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656644880"/>
      <w:docPartObj>
        <w:docPartGallery w:val="Page Numbers (Bottom of Page)"/>
        <w:docPartUnique/>
      </w:docPartObj>
    </w:sdtPr>
    <w:sdtContent>
      <w:p w:rsidR="00AB56E2" w:rsidRPr="00BE3D9E" w:rsidRDefault="00E30552" w:rsidP="00BE3D9E">
        <w:pPr>
          <w:pStyle w:val="a5"/>
          <w:spacing w:after="360"/>
          <w:jc w:val="center"/>
          <w:rPr>
            <w:sz w:val="20"/>
            <w:szCs w:val="20"/>
          </w:rPr>
        </w:pPr>
        <w:r w:rsidRPr="00BE3D9E">
          <w:rPr>
            <w:sz w:val="20"/>
            <w:szCs w:val="20"/>
          </w:rPr>
          <w:fldChar w:fldCharType="begin"/>
        </w:r>
        <w:r w:rsidR="00AB56E2" w:rsidRPr="00BE3D9E">
          <w:rPr>
            <w:sz w:val="20"/>
            <w:szCs w:val="20"/>
          </w:rPr>
          <w:instrText>PAGE   \* MERGEFORMAT</w:instrText>
        </w:r>
        <w:r w:rsidRPr="00BE3D9E">
          <w:rPr>
            <w:sz w:val="20"/>
            <w:szCs w:val="20"/>
          </w:rPr>
          <w:fldChar w:fldCharType="separate"/>
        </w:r>
        <w:r w:rsidR="00021E7D" w:rsidRPr="00021E7D">
          <w:rPr>
            <w:noProof/>
            <w:sz w:val="20"/>
            <w:szCs w:val="20"/>
            <w:lang w:val="zh-CN"/>
          </w:rPr>
          <w:t>16</w:t>
        </w:r>
        <w:r w:rsidRPr="00BE3D9E">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642" w:rsidRDefault="00213642" w:rsidP="005A1FC1">
      <w:pPr>
        <w:spacing w:after="360"/>
      </w:pPr>
      <w:r>
        <w:separator/>
      </w:r>
    </w:p>
  </w:footnote>
  <w:footnote w:type="continuationSeparator" w:id="1">
    <w:p w:rsidR="00213642" w:rsidRDefault="00213642" w:rsidP="005A1FC1">
      <w:pPr>
        <w:spacing w:after="3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6E2" w:rsidRDefault="00AB56E2" w:rsidP="005A1FC1">
    <w:pPr>
      <w:pStyle w:val="a4"/>
      <w:spacing w:after="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6E2" w:rsidRPr="00BE3D9E" w:rsidRDefault="00AB56E2" w:rsidP="00BE3D9E">
    <w:pPr>
      <w:spacing w:after="360"/>
      <w:jc w:val="center"/>
      <w:rPr>
        <w:sz w:val="24"/>
        <w:szCs w:val="22"/>
      </w:rPr>
    </w:pPr>
    <w:r w:rsidRPr="007238B9">
      <w:rPr>
        <w:rFonts w:hint="eastAsia"/>
        <w:sz w:val="24"/>
        <w:szCs w:val="22"/>
      </w:rPr>
      <w:t>[浙江国际海运职业技术学院2</w:t>
    </w:r>
    <w:r w:rsidRPr="007238B9">
      <w:rPr>
        <w:sz w:val="24"/>
        <w:szCs w:val="22"/>
      </w:rPr>
      <w:t>020</w:t>
    </w:r>
    <w:r w:rsidRPr="007238B9">
      <w:rPr>
        <w:rFonts w:hint="eastAsia"/>
        <w:sz w:val="24"/>
        <w:szCs w:val="22"/>
      </w:rPr>
      <w:t>年适应社会需求能力评估自评报告]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6E2" w:rsidRDefault="00AB56E2" w:rsidP="005A1FC1">
    <w:pPr>
      <w:pStyle w:val="a4"/>
      <w:spacing w:after="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6E2" w:rsidRPr="007238B9" w:rsidRDefault="00AB56E2" w:rsidP="007238B9">
    <w:pPr>
      <w:spacing w:after="360"/>
      <w:rPr>
        <w:sz w:val="24"/>
        <w:szCs w:val="22"/>
      </w:rPr>
    </w:pPr>
    <w:r w:rsidRPr="007238B9">
      <w:rPr>
        <w:rFonts w:hint="eastAsia"/>
        <w:sz w:val="24"/>
        <w:szCs w:val="22"/>
      </w:rPr>
      <w:t>[浙江国际海运职业技术学院2</w:t>
    </w:r>
    <w:r w:rsidRPr="007238B9">
      <w:rPr>
        <w:sz w:val="24"/>
        <w:szCs w:val="22"/>
      </w:rPr>
      <w:t>020</w:t>
    </w:r>
    <w:r w:rsidRPr="007238B9">
      <w:rPr>
        <w:rFonts w:hint="eastAsia"/>
        <w:sz w:val="24"/>
        <w:szCs w:val="22"/>
      </w:rPr>
      <w:t>年适应社会需求能力评估自评报告]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91289"/>
    <w:multiLevelType w:val="hybridMultilevel"/>
    <w:tmpl w:val="41280D00"/>
    <w:lvl w:ilvl="0" w:tplc="22AC99B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9250933"/>
    <w:multiLevelType w:val="hybridMultilevel"/>
    <w:tmpl w:val="EB4E97DA"/>
    <w:lvl w:ilvl="0" w:tplc="FBB85AAE">
      <w:start w:val="5"/>
      <w:numFmt w:val="japaneseCounting"/>
      <w:lvlText w:val="第%1条"/>
      <w:lvlJc w:val="left"/>
      <w:pPr>
        <w:ind w:left="1200" w:hanging="720"/>
      </w:pPr>
      <w:rPr>
        <w:rFonts w:cs="Times New Roman" w:hint="default"/>
        <w:b/>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0CED0CD4"/>
    <w:multiLevelType w:val="hybridMultilevel"/>
    <w:tmpl w:val="934EC22C"/>
    <w:lvl w:ilvl="0" w:tplc="CFAA5408">
      <w:start w:val="1"/>
      <w:numFmt w:val="chineseCountingThousand"/>
      <w:lvlText w:val="%1、"/>
      <w:lvlJc w:val="left"/>
      <w:pPr>
        <w:ind w:left="982" w:hanging="420"/>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0FB82665"/>
    <w:multiLevelType w:val="multilevel"/>
    <w:tmpl w:val="F45C1436"/>
    <w:lvl w:ilvl="0">
      <w:start w:val="1"/>
      <w:numFmt w:val="ideographDigital"/>
      <w:lvlText w:val="%1、"/>
      <w:lvlJc w:val="left"/>
      <w:pPr>
        <w:ind w:left="0" w:firstLine="0"/>
      </w:pPr>
      <w:rPr>
        <w:rFonts w:cs="Times New Roman" w:hint="eastAsia"/>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chineseCountingThousand"/>
      <w:lvlText w:val="（%2）"/>
      <w:lvlJc w:val="left"/>
      <w:pPr>
        <w:ind w:left="0" w:firstLine="0"/>
      </w:pPr>
      <w:rPr>
        <w:rFonts w:eastAsia="华文仿宋" w:hint="eastAsia"/>
        <w:b/>
        <w:i w:val="0"/>
        <w:sz w:val="32"/>
      </w:rPr>
    </w:lvl>
    <w:lvl w:ilvl="2">
      <w:start w:val="1"/>
      <w:numFmt w:val="decimal"/>
      <w:lvlText w:val="%3."/>
      <w:lvlJc w:val="left"/>
      <w:pPr>
        <w:ind w:left="0" w:firstLine="0"/>
      </w:pPr>
      <w:rPr>
        <w:rFonts w:eastAsia="仿宋" w:hint="eastAsia"/>
        <w:b/>
        <w:i w:val="0"/>
        <w:sz w:val="30"/>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4">
    <w:nsid w:val="16B30AFA"/>
    <w:multiLevelType w:val="hybridMultilevel"/>
    <w:tmpl w:val="A8D8FAB0"/>
    <w:lvl w:ilvl="0" w:tplc="2C32BE40">
      <w:start w:val="1"/>
      <w:numFmt w:val="chineseCountingThousand"/>
      <w:lvlText w:val="(%1)"/>
      <w:lvlJc w:val="left"/>
      <w:pPr>
        <w:ind w:left="770" w:hanging="420"/>
      </w:pPr>
      <w:rPr>
        <w:rFonts w:hint="eastAsia"/>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5">
    <w:nsid w:val="19B3236D"/>
    <w:multiLevelType w:val="multilevel"/>
    <w:tmpl w:val="F45C1436"/>
    <w:lvl w:ilvl="0">
      <w:start w:val="1"/>
      <w:numFmt w:val="ideographDigital"/>
      <w:lvlText w:val="%1、"/>
      <w:lvlJc w:val="left"/>
      <w:pPr>
        <w:ind w:left="0" w:firstLine="0"/>
      </w:pPr>
      <w:rPr>
        <w:rFonts w:cs="Times New Roman" w:hint="eastAsia"/>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chineseCountingThousand"/>
      <w:lvlText w:val="（%2）"/>
      <w:lvlJc w:val="left"/>
      <w:pPr>
        <w:ind w:left="0" w:firstLine="0"/>
      </w:pPr>
      <w:rPr>
        <w:rFonts w:eastAsia="华文仿宋" w:hint="eastAsia"/>
        <w:b/>
        <w:i w:val="0"/>
        <w:sz w:val="32"/>
      </w:rPr>
    </w:lvl>
    <w:lvl w:ilvl="2">
      <w:start w:val="1"/>
      <w:numFmt w:val="decimal"/>
      <w:lvlText w:val="%3."/>
      <w:lvlJc w:val="left"/>
      <w:pPr>
        <w:ind w:left="0" w:firstLine="0"/>
      </w:pPr>
      <w:rPr>
        <w:rFonts w:eastAsia="仿宋" w:hint="eastAsia"/>
        <w:b/>
        <w:i w:val="0"/>
        <w:sz w:val="30"/>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nsid w:val="29460AD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2AE30128"/>
    <w:multiLevelType w:val="hybridMultilevel"/>
    <w:tmpl w:val="835E5434"/>
    <w:lvl w:ilvl="0" w:tplc="BACEF8C6">
      <w:start w:val="1"/>
      <w:numFmt w:val="chineseCountingThousand"/>
      <w:pStyle w:val="1"/>
      <w:lvlText w:val="%1、"/>
      <w:lvlJc w:val="left"/>
      <w:pPr>
        <w:ind w:left="42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33741DD7"/>
    <w:multiLevelType w:val="multilevel"/>
    <w:tmpl w:val="3B1E6222"/>
    <w:lvl w:ilvl="0">
      <w:start w:val="1"/>
      <w:numFmt w:val="ideographDigital"/>
      <w:lvlText w:val="%1、"/>
      <w:lvlJc w:val="left"/>
      <w:pPr>
        <w:ind w:left="0" w:firstLine="0"/>
      </w:pPr>
      <w:rPr>
        <w:rFonts w:cs="Times New Roman" w:hint="eastAsia"/>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chineseCountingThousand"/>
      <w:lvlText w:val="（%2）"/>
      <w:lvlJc w:val="left"/>
      <w:pPr>
        <w:ind w:left="0" w:firstLine="0"/>
      </w:pPr>
      <w:rPr>
        <w:rFonts w:eastAsia="华文仿宋" w:hint="eastAsia"/>
        <w:b/>
        <w:i w:val="0"/>
        <w:sz w:val="32"/>
      </w:rPr>
    </w:lvl>
    <w:lvl w:ilvl="2">
      <w:start w:val="1"/>
      <w:numFmt w:val="decimal"/>
      <w:lvlText w:val="%3."/>
      <w:lvlJc w:val="left"/>
      <w:pPr>
        <w:ind w:left="0" w:firstLine="40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specVanish w:val="0"/>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9">
    <w:nsid w:val="39413588"/>
    <w:multiLevelType w:val="multilevel"/>
    <w:tmpl w:val="B43861DE"/>
    <w:lvl w:ilvl="0">
      <w:start w:val="1"/>
      <w:numFmt w:val="ideographDigital"/>
      <w:lvlText w:val="%1、"/>
      <w:lvlJc w:val="left"/>
      <w:pPr>
        <w:ind w:left="0" w:firstLine="0"/>
      </w:pPr>
      <w:rPr>
        <w:rFonts w:cs="Times New Roman" w:hint="eastAsia"/>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chineseCountingThousand"/>
      <w:lvlText w:val="（%2）"/>
      <w:lvlJc w:val="left"/>
      <w:pPr>
        <w:ind w:left="0" w:firstLine="0"/>
      </w:pPr>
      <w:rPr>
        <w:rFonts w:eastAsia="华文仿宋" w:hint="eastAsia"/>
        <w:b/>
        <w:i w:val="0"/>
        <w:sz w:val="32"/>
      </w:rPr>
    </w:lvl>
    <w:lvl w:ilvl="2">
      <w:start w:val="1"/>
      <w:numFmt w:val="decimal"/>
      <w:lvlText w:val="%3."/>
      <w:lvlJc w:val="left"/>
      <w:pPr>
        <w:ind w:left="0" w:firstLine="40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0">
    <w:nsid w:val="45C6773D"/>
    <w:multiLevelType w:val="multilevel"/>
    <w:tmpl w:val="5C1C31FE"/>
    <w:lvl w:ilvl="0">
      <w:start w:val="1"/>
      <w:numFmt w:val="none"/>
      <w:lvlText w:val=""/>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ideographDigital"/>
      <w:lvlText w:val="（%2）"/>
      <w:lvlJc w:val="left"/>
      <w:pPr>
        <w:ind w:left="0" w:firstLine="0"/>
      </w:pPr>
      <w:rPr>
        <w:rFonts w:eastAsia="仿宋" w:hint="eastAsia"/>
        <w:b/>
        <w:bCs w:val="0"/>
        <w:i w:val="0"/>
        <w:sz w:val="32"/>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1">
    <w:nsid w:val="48C918E6"/>
    <w:multiLevelType w:val="hybridMultilevel"/>
    <w:tmpl w:val="14E4C08A"/>
    <w:lvl w:ilvl="0" w:tplc="23A03A0E">
      <w:start w:val="1"/>
      <w:numFmt w:val="decimal"/>
      <w:pStyle w:val="a"/>
      <w:lvlText w:val="%1."/>
      <w:lvlJc w:val="left"/>
      <w:pPr>
        <w:ind w:left="820" w:hanging="420"/>
      </w:pPr>
      <w:rPr>
        <w:rFonts w:hint="eastAsia"/>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2">
    <w:nsid w:val="5C980A7C"/>
    <w:multiLevelType w:val="multilevel"/>
    <w:tmpl w:val="3B8CE4F2"/>
    <w:lvl w:ilvl="0">
      <w:start w:val="1"/>
      <w:numFmt w:val="none"/>
      <w:lvlText w:val=""/>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chineseCountingThousand"/>
      <w:pStyle w:val="2"/>
      <w:suff w:val="nothing"/>
      <w:lvlText w:val="（%2）"/>
      <w:lvlJc w:val="left"/>
      <w:pPr>
        <w:ind w:left="0" w:firstLine="0"/>
      </w:pPr>
      <w:rPr>
        <w:rFonts w:eastAsia="仿宋" w:hint="eastAsia"/>
        <w:b/>
        <w:bCs w:val="0"/>
        <w:i w:val="0"/>
        <w:sz w:val="32"/>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3">
    <w:nsid w:val="612C1FF0"/>
    <w:multiLevelType w:val="hybridMultilevel"/>
    <w:tmpl w:val="614E7EA0"/>
    <w:lvl w:ilvl="0" w:tplc="B128C9AE">
      <w:start w:val="1"/>
      <w:numFmt w:val="chineseCountingThousand"/>
      <w:lvlText w:val="(%1)"/>
      <w:lvlJc w:val="left"/>
      <w:pPr>
        <w:ind w:left="770" w:hanging="420"/>
      </w:pPr>
      <w:rPr>
        <w:rFonts w:hint="eastAsia"/>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4">
    <w:nsid w:val="63546429"/>
    <w:multiLevelType w:val="multilevel"/>
    <w:tmpl w:val="8D7C707C"/>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67A20EF5"/>
    <w:multiLevelType w:val="multilevel"/>
    <w:tmpl w:val="ADC60096"/>
    <w:lvl w:ilvl="0">
      <w:start w:val="1"/>
      <w:numFmt w:val="ideographDigital"/>
      <w:lvlText w:val="%1、"/>
      <w:lvlJc w:val="left"/>
      <w:pPr>
        <w:ind w:left="0" w:firstLine="0"/>
      </w:pPr>
      <w:rPr>
        <w:rFonts w:cs="Times New Roman" w:hint="eastAsia"/>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chineseCountingThousand"/>
      <w:lvlText w:val="（%2）"/>
      <w:lvlJc w:val="left"/>
      <w:pPr>
        <w:ind w:left="0" w:firstLine="0"/>
      </w:pPr>
      <w:rPr>
        <w:rFonts w:eastAsia="华文仿宋" w:hint="eastAsia"/>
        <w:b/>
        <w:i w:val="0"/>
        <w:sz w:val="32"/>
      </w:rPr>
    </w:lvl>
    <w:lvl w:ilvl="2">
      <w:start w:val="1"/>
      <w:numFmt w:val="decimal"/>
      <w:lvlText w:val="%3."/>
      <w:lvlJc w:val="left"/>
      <w:pPr>
        <w:ind w:left="0" w:firstLine="40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6">
    <w:nsid w:val="6C3F099F"/>
    <w:multiLevelType w:val="hybridMultilevel"/>
    <w:tmpl w:val="65829DCC"/>
    <w:lvl w:ilvl="0" w:tplc="17D6E752">
      <w:start w:val="1"/>
      <w:numFmt w:val="chineseCountingThousand"/>
      <w:lvlText w:val="(%1)"/>
      <w:lvlJc w:val="left"/>
      <w:pPr>
        <w:ind w:left="770" w:hanging="420"/>
      </w:pPr>
      <w:rPr>
        <w:rFonts w:hint="eastAsia"/>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14"/>
  </w:num>
  <w:num w:numId="2">
    <w:abstractNumId w:val="14"/>
  </w:num>
  <w:num w:numId="3">
    <w:abstractNumId w:val="14"/>
  </w:num>
  <w:num w:numId="4">
    <w:abstractNumId w:val="14"/>
  </w:num>
  <w:num w:numId="5">
    <w:abstractNumId w:val="1"/>
  </w:num>
  <w:num w:numId="6">
    <w:abstractNumId w:val="0"/>
  </w:num>
  <w:num w:numId="7">
    <w:abstractNumId w:val="7"/>
  </w:num>
  <w:num w:numId="8">
    <w:abstractNumId w:val="2"/>
  </w:num>
  <w:num w:numId="9">
    <w:abstractNumId w:val="2"/>
  </w:num>
  <w:num w:numId="10">
    <w:abstractNumId w:val="7"/>
  </w:num>
  <w:num w:numId="11">
    <w:abstractNumId w:val="7"/>
  </w:num>
  <w:num w:numId="12">
    <w:abstractNumId w:val="16"/>
  </w:num>
  <w:num w:numId="13">
    <w:abstractNumId w:val="16"/>
  </w:num>
  <w:num w:numId="14">
    <w:abstractNumId w:val="16"/>
  </w:num>
  <w:num w:numId="15">
    <w:abstractNumId w:val="16"/>
  </w:num>
  <w:num w:numId="16">
    <w:abstractNumId w:val="4"/>
  </w:num>
  <w:num w:numId="17">
    <w:abstractNumId w:val="13"/>
  </w:num>
  <w:num w:numId="18">
    <w:abstractNumId w:val="12"/>
  </w:num>
  <w:num w:numId="19">
    <w:abstractNumId w:val="12"/>
  </w:num>
  <w:num w:numId="20">
    <w:abstractNumId w:val="12"/>
    <w:lvlOverride w:ilvl="0">
      <w:startOverride w:val="1"/>
    </w:lvlOverride>
  </w:num>
  <w:num w:numId="21">
    <w:abstractNumId w:val="12"/>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6"/>
  </w:num>
  <w:num w:numId="26">
    <w:abstractNumId w:val="15"/>
  </w:num>
  <w:num w:numId="27">
    <w:abstractNumId w:val="5"/>
  </w:num>
  <w:num w:numId="28">
    <w:abstractNumId w:val="3"/>
  </w:num>
  <w:num w:numId="29">
    <w:abstractNumId w:val="1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5"/>
  </w:num>
  <w:num w:numId="39">
    <w:abstractNumId w:val="8"/>
  </w:num>
  <w:num w:numId="40">
    <w:abstractNumId w:val="9"/>
  </w:num>
  <w:num w:numId="41">
    <w:abstractNumId w:val="8"/>
  </w:num>
  <w:num w:numId="42">
    <w:abstractNumId w:val="8"/>
  </w:num>
  <w:num w:numId="43">
    <w:abstractNumId w:val="8"/>
  </w:num>
  <w:num w:numId="44">
    <w:abstractNumId w:val="8"/>
  </w:num>
  <w:num w:numId="45">
    <w:abstractNumId w:val="11"/>
  </w:num>
  <w:num w:numId="46">
    <w:abstractNumId w:val="11"/>
    <w:lvlOverride w:ilvl="0">
      <w:startOverride w:val="1"/>
    </w:lvlOverride>
  </w:num>
  <w:num w:numId="47">
    <w:abstractNumId w:val="11"/>
    <w:lvlOverride w:ilvl="0">
      <w:startOverride w:val="1"/>
    </w:lvlOverride>
  </w:num>
  <w:num w:numId="48">
    <w:abstractNumId w:val="11"/>
    <w:lvlOverride w:ilvl="0">
      <w:startOverride w:val="1"/>
    </w:lvlOverride>
  </w:num>
  <w:num w:numId="49">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60"/>
  <w:drawingGridVerticalSpacing w:val="435"/>
  <w:displayHorizontalDrawingGridEvery w:val="0"/>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04EC"/>
    <w:rsid w:val="0000008C"/>
    <w:rsid w:val="000062E1"/>
    <w:rsid w:val="000064E3"/>
    <w:rsid w:val="000149CB"/>
    <w:rsid w:val="000174BC"/>
    <w:rsid w:val="000201FA"/>
    <w:rsid w:val="00021792"/>
    <w:rsid w:val="00021E7D"/>
    <w:rsid w:val="00026CA2"/>
    <w:rsid w:val="00034A75"/>
    <w:rsid w:val="00040388"/>
    <w:rsid w:val="00041155"/>
    <w:rsid w:val="0004238F"/>
    <w:rsid w:val="00045024"/>
    <w:rsid w:val="000471FA"/>
    <w:rsid w:val="0006098B"/>
    <w:rsid w:val="00063C2D"/>
    <w:rsid w:val="000643B6"/>
    <w:rsid w:val="00072C5A"/>
    <w:rsid w:val="0007545E"/>
    <w:rsid w:val="000767AF"/>
    <w:rsid w:val="00083E56"/>
    <w:rsid w:val="00084A57"/>
    <w:rsid w:val="0009215D"/>
    <w:rsid w:val="00097D87"/>
    <w:rsid w:val="000A6DE3"/>
    <w:rsid w:val="000A7CD1"/>
    <w:rsid w:val="000B3837"/>
    <w:rsid w:val="000B5241"/>
    <w:rsid w:val="000C09A7"/>
    <w:rsid w:val="000C406D"/>
    <w:rsid w:val="000C6AFA"/>
    <w:rsid w:val="000D0872"/>
    <w:rsid w:val="000E1032"/>
    <w:rsid w:val="000E1B73"/>
    <w:rsid w:val="000E417F"/>
    <w:rsid w:val="000F3854"/>
    <w:rsid w:val="000F4AD5"/>
    <w:rsid w:val="001035CA"/>
    <w:rsid w:val="00104886"/>
    <w:rsid w:val="0010634A"/>
    <w:rsid w:val="0011102D"/>
    <w:rsid w:val="00115E53"/>
    <w:rsid w:val="001206BD"/>
    <w:rsid w:val="001207E0"/>
    <w:rsid w:val="00123050"/>
    <w:rsid w:val="00124C1D"/>
    <w:rsid w:val="001261A1"/>
    <w:rsid w:val="0013303D"/>
    <w:rsid w:val="00136F12"/>
    <w:rsid w:val="00147168"/>
    <w:rsid w:val="00151F67"/>
    <w:rsid w:val="00156409"/>
    <w:rsid w:val="00162CD7"/>
    <w:rsid w:val="0016405B"/>
    <w:rsid w:val="001647E2"/>
    <w:rsid w:val="001707EC"/>
    <w:rsid w:val="00174F68"/>
    <w:rsid w:val="001774EA"/>
    <w:rsid w:val="00177AE2"/>
    <w:rsid w:val="00180239"/>
    <w:rsid w:val="001874CE"/>
    <w:rsid w:val="00190B8E"/>
    <w:rsid w:val="00192866"/>
    <w:rsid w:val="001932BB"/>
    <w:rsid w:val="0019417F"/>
    <w:rsid w:val="00194B08"/>
    <w:rsid w:val="001A25A5"/>
    <w:rsid w:val="001C0BD1"/>
    <w:rsid w:val="001C2528"/>
    <w:rsid w:val="001C3EF5"/>
    <w:rsid w:val="001C62C3"/>
    <w:rsid w:val="001C6743"/>
    <w:rsid w:val="001C6817"/>
    <w:rsid w:val="001D2D5C"/>
    <w:rsid w:val="001E0994"/>
    <w:rsid w:val="001E0D2A"/>
    <w:rsid w:val="001E12C4"/>
    <w:rsid w:val="001E1849"/>
    <w:rsid w:val="001E32AD"/>
    <w:rsid w:val="001E3CA7"/>
    <w:rsid w:val="001F3C28"/>
    <w:rsid w:val="001F61B8"/>
    <w:rsid w:val="001F7393"/>
    <w:rsid w:val="001F7A7D"/>
    <w:rsid w:val="00205453"/>
    <w:rsid w:val="0021112A"/>
    <w:rsid w:val="00213642"/>
    <w:rsid w:val="00217A0C"/>
    <w:rsid w:val="002235C0"/>
    <w:rsid w:val="00224DC8"/>
    <w:rsid w:val="00225850"/>
    <w:rsid w:val="002342EB"/>
    <w:rsid w:val="00244303"/>
    <w:rsid w:val="002448CD"/>
    <w:rsid w:val="002460CF"/>
    <w:rsid w:val="0026166D"/>
    <w:rsid w:val="00270117"/>
    <w:rsid w:val="00275305"/>
    <w:rsid w:val="00283FF6"/>
    <w:rsid w:val="00291C91"/>
    <w:rsid w:val="00294B73"/>
    <w:rsid w:val="0029564D"/>
    <w:rsid w:val="002A1625"/>
    <w:rsid w:val="002B08C8"/>
    <w:rsid w:val="002B2B8B"/>
    <w:rsid w:val="002B41A5"/>
    <w:rsid w:val="002B6830"/>
    <w:rsid w:val="002B797B"/>
    <w:rsid w:val="002C433A"/>
    <w:rsid w:val="002C7AC4"/>
    <w:rsid w:val="002D328C"/>
    <w:rsid w:val="002D474F"/>
    <w:rsid w:val="002F0FB3"/>
    <w:rsid w:val="002F214E"/>
    <w:rsid w:val="002F3E32"/>
    <w:rsid w:val="002F4127"/>
    <w:rsid w:val="003009C0"/>
    <w:rsid w:val="003075AF"/>
    <w:rsid w:val="0031008C"/>
    <w:rsid w:val="00313A73"/>
    <w:rsid w:val="003319C2"/>
    <w:rsid w:val="00332972"/>
    <w:rsid w:val="00336076"/>
    <w:rsid w:val="00341CA1"/>
    <w:rsid w:val="003512EA"/>
    <w:rsid w:val="0035328F"/>
    <w:rsid w:val="00354AD6"/>
    <w:rsid w:val="00360860"/>
    <w:rsid w:val="00363BDD"/>
    <w:rsid w:val="00364534"/>
    <w:rsid w:val="00365B2D"/>
    <w:rsid w:val="00366108"/>
    <w:rsid w:val="00366F95"/>
    <w:rsid w:val="003700A5"/>
    <w:rsid w:val="003730BF"/>
    <w:rsid w:val="00373DAE"/>
    <w:rsid w:val="0037570F"/>
    <w:rsid w:val="00380B0A"/>
    <w:rsid w:val="003843AB"/>
    <w:rsid w:val="0038557C"/>
    <w:rsid w:val="00386EAC"/>
    <w:rsid w:val="0039272F"/>
    <w:rsid w:val="00392C60"/>
    <w:rsid w:val="003A354B"/>
    <w:rsid w:val="003A37F5"/>
    <w:rsid w:val="003B2C0C"/>
    <w:rsid w:val="003B3F39"/>
    <w:rsid w:val="003C10B2"/>
    <w:rsid w:val="003C663B"/>
    <w:rsid w:val="003C743A"/>
    <w:rsid w:val="003D5D67"/>
    <w:rsid w:val="003D605F"/>
    <w:rsid w:val="003E2B8A"/>
    <w:rsid w:val="003F533E"/>
    <w:rsid w:val="003F7033"/>
    <w:rsid w:val="0040224D"/>
    <w:rsid w:val="00407D73"/>
    <w:rsid w:val="00422743"/>
    <w:rsid w:val="004336E5"/>
    <w:rsid w:val="004405B2"/>
    <w:rsid w:val="00443EFD"/>
    <w:rsid w:val="0044783E"/>
    <w:rsid w:val="00450716"/>
    <w:rsid w:val="00454A28"/>
    <w:rsid w:val="004564BC"/>
    <w:rsid w:val="004567D1"/>
    <w:rsid w:val="004602B3"/>
    <w:rsid w:val="00463428"/>
    <w:rsid w:val="00463987"/>
    <w:rsid w:val="0047191C"/>
    <w:rsid w:val="00474C2C"/>
    <w:rsid w:val="004754E4"/>
    <w:rsid w:val="004851B2"/>
    <w:rsid w:val="004867BB"/>
    <w:rsid w:val="00494B41"/>
    <w:rsid w:val="004A2321"/>
    <w:rsid w:val="004A41AB"/>
    <w:rsid w:val="004C06A7"/>
    <w:rsid w:val="004D0525"/>
    <w:rsid w:val="004D3AA3"/>
    <w:rsid w:val="004D7265"/>
    <w:rsid w:val="004E2182"/>
    <w:rsid w:val="004E3488"/>
    <w:rsid w:val="004E3A52"/>
    <w:rsid w:val="004E7BF6"/>
    <w:rsid w:val="004F6C28"/>
    <w:rsid w:val="004F738D"/>
    <w:rsid w:val="00501A90"/>
    <w:rsid w:val="005043EF"/>
    <w:rsid w:val="00513FEF"/>
    <w:rsid w:val="0051693D"/>
    <w:rsid w:val="00517B94"/>
    <w:rsid w:val="005256B4"/>
    <w:rsid w:val="00531993"/>
    <w:rsid w:val="00542689"/>
    <w:rsid w:val="00544A3C"/>
    <w:rsid w:val="00546AB7"/>
    <w:rsid w:val="00546D38"/>
    <w:rsid w:val="00552F22"/>
    <w:rsid w:val="00555632"/>
    <w:rsid w:val="00557854"/>
    <w:rsid w:val="00572BDF"/>
    <w:rsid w:val="0057390A"/>
    <w:rsid w:val="00573E04"/>
    <w:rsid w:val="00575418"/>
    <w:rsid w:val="005910BB"/>
    <w:rsid w:val="00596782"/>
    <w:rsid w:val="005A1FC1"/>
    <w:rsid w:val="005A23A5"/>
    <w:rsid w:val="005A6121"/>
    <w:rsid w:val="005A6956"/>
    <w:rsid w:val="005A6F59"/>
    <w:rsid w:val="005B10F8"/>
    <w:rsid w:val="005B7A77"/>
    <w:rsid w:val="005D5741"/>
    <w:rsid w:val="005E228C"/>
    <w:rsid w:val="005F1DC7"/>
    <w:rsid w:val="005F2194"/>
    <w:rsid w:val="0060339B"/>
    <w:rsid w:val="00607C44"/>
    <w:rsid w:val="006120A7"/>
    <w:rsid w:val="00612878"/>
    <w:rsid w:val="00614399"/>
    <w:rsid w:val="00615EFF"/>
    <w:rsid w:val="006206C8"/>
    <w:rsid w:val="0062203D"/>
    <w:rsid w:val="0063091E"/>
    <w:rsid w:val="00631627"/>
    <w:rsid w:val="00635339"/>
    <w:rsid w:val="006369B6"/>
    <w:rsid w:val="0064326F"/>
    <w:rsid w:val="006501D4"/>
    <w:rsid w:val="006573AA"/>
    <w:rsid w:val="0066121A"/>
    <w:rsid w:val="00662C5D"/>
    <w:rsid w:val="00680AAB"/>
    <w:rsid w:val="0068259A"/>
    <w:rsid w:val="006932DF"/>
    <w:rsid w:val="0069452B"/>
    <w:rsid w:val="00695933"/>
    <w:rsid w:val="006A12F0"/>
    <w:rsid w:val="006A195D"/>
    <w:rsid w:val="006A3BF8"/>
    <w:rsid w:val="006A53DE"/>
    <w:rsid w:val="006B36AD"/>
    <w:rsid w:val="006B501A"/>
    <w:rsid w:val="006B74A4"/>
    <w:rsid w:val="006C0506"/>
    <w:rsid w:val="006C559C"/>
    <w:rsid w:val="006C6240"/>
    <w:rsid w:val="006C62F9"/>
    <w:rsid w:val="006D01F4"/>
    <w:rsid w:val="006D1B33"/>
    <w:rsid w:val="006D6D7C"/>
    <w:rsid w:val="006E1126"/>
    <w:rsid w:val="006E5F22"/>
    <w:rsid w:val="006F4DED"/>
    <w:rsid w:val="007011FC"/>
    <w:rsid w:val="00704F95"/>
    <w:rsid w:val="0071223F"/>
    <w:rsid w:val="00715C33"/>
    <w:rsid w:val="007238B9"/>
    <w:rsid w:val="00723D3F"/>
    <w:rsid w:val="007249CE"/>
    <w:rsid w:val="00744E1E"/>
    <w:rsid w:val="00745A6F"/>
    <w:rsid w:val="00747376"/>
    <w:rsid w:val="00762F76"/>
    <w:rsid w:val="00764F55"/>
    <w:rsid w:val="00770778"/>
    <w:rsid w:val="0077259C"/>
    <w:rsid w:val="0078315E"/>
    <w:rsid w:val="00785839"/>
    <w:rsid w:val="00794B76"/>
    <w:rsid w:val="00796322"/>
    <w:rsid w:val="007A05DF"/>
    <w:rsid w:val="007A1FA0"/>
    <w:rsid w:val="007A46B7"/>
    <w:rsid w:val="007B2448"/>
    <w:rsid w:val="007B3FF7"/>
    <w:rsid w:val="007B759C"/>
    <w:rsid w:val="007C18FE"/>
    <w:rsid w:val="007C3DD3"/>
    <w:rsid w:val="007E0613"/>
    <w:rsid w:val="007E3A9F"/>
    <w:rsid w:val="007E400D"/>
    <w:rsid w:val="007E6ED1"/>
    <w:rsid w:val="00802055"/>
    <w:rsid w:val="00806232"/>
    <w:rsid w:val="00812F68"/>
    <w:rsid w:val="00813638"/>
    <w:rsid w:val="008207DD"/>
    <w:rsid w:val="008224E7"/>
    <w:rsid w:val="00830707"/>
    <w:rsid w:val="00830BDF"/>
    <w:rsid w:val="00834169"/>
    <w:rsid w:val="00852644"/>
    <w:rsid w:val="00854380"/>
    <w:rsid w:val="00861780"/>
    <w:rsid w:val="00862581"/>
    <w:rsid w:val="00863C56"/>
    <w:rsid w:val="00872033"/>
    <w:rsid w:val="00872ED3"/>
    <w:rsid w:val="00881EAA"/>
    <w:rsid w:val="008836A4"/>
    <w:rsid w:val="00892269"/>
    <w:rsid w:val="00892D71"/>
    <w:rsid w:val="008949A0"/>
    <w:rsid w:val="00897F65"/>
    <w:rsid w:val="008A2013"/>
    <w:rsid w:val="008B19CB"/>
    <w:rsid w:val="008C1600"/>
    <w:rsid w:val="008C3558"/>
    <w:rsid w:val="008D2137"/>
    <w:rsid w:val="008D6A49"/>
    <w:rsid w:val="008E0030"/>
    <w:rsid w:val="008E1082"/>
    <w:rsid w:val="008E1097"/>
    <w:rsid w:val="008E3B3E"/>
    <w:rsid w:val="008E77E2"/>
    <w:rsid w:val="008F23BE"/>
    <w:rsid w:val="008F4D33"/>
    <w:rsid w:val="00900127"/>
    <w:rsid w:val="0090314D"/>
    <w:rsid w:val="00904443"/>
    <w:rsid w:val="00904FC4"/>
    <w:rsid w:val="00906CE2"/>
    <w:rsid w:val="009119CD"/>
    <w:rsid w:val="00916EFC"/>
    <w:rsid w:val="00924477"/>
    <w:rsid w:val="00930278"/>
    <w:rsid w:val="00937003"/>
    <w:rsid w:val="00951BD8"/>
    <w:rsid w:val="00952716"/>
    <w:rsid w:val="009539C8"/>
    <w:rsid w:val="00955E53"/>
    <w:rsid w:val="00957AD2"/>
    <w:rsid w:val="00964F54"/>
    <w:rsid w:val="009656D6"/>
    <w:rsid w:val="0097366C"/>
    <w:rsid w:val="00974395"/>
    <w:rsid w:val="009750D2"/>
    <w:rsid w:val="00975AB3"/>
    <w:rsid w:val="00982903"/>
    <w:rsid w:val="00985C24"/>
    <w:rsid w:val="00985D70"/>
    <w:rsid w:val="0099274D"/>
    <w:rsid w:val="009B169E"/>
    <w:rsid w:val="009B6886"/>
    <w:rsid w:val="009B75FC"/>
    <w:rsid w:val="009C383F"/>
    <w:rsid w:val="009D020D"/>
    <w:rsid w:val="009D194D"/>
    <w:rsid w:val="009D4106"/>
    <w:rsid w:val="009D42F3"/>
    <w:rsid w:val="009E1126"/>
    <w:rsid w:val="009E3278"/>
    <w:rsid w:val="009F1872"/>
    <w:rsid w:val="009F5DA2"/>
    <w:rsid w:val="00A003AA"/>
    <w:rsid w:val="00A00AE0"/>
    <w:rsid w:val="00A04443"/>
    <w:rsid w:val="00A122A0"/>
    <w:rsid w:val="00A12BD9"/>
    <w:rsid w:val="00A14E2A"/>
    <w:rsid w:val="00A17075"/>
    <w:rsid w:val="00A2206A"/>
    <w:rsid w:val="00A30285"/>
    <w:rsid w:val="00A329BB"/>
    <w:rsid w:val="00A366C7"/>
    <w:rsid w:val="00A61E99"/>
    <w:rsid w:val="00A71B3C"/>
    <w:rsid w:val="00A841CB"/>
    <w:rsid w:val="00A916F5"/>
    <w:rsid w:val="00A94220"/>
    <w:rsid w:val="00A95555"/>
    <w:rsid w:val="00AA0B04"/>
    <w:rsid w:val="00AA2634"/>
    <w:rsid w:val="00AA6ACF"/>
    <w:rsid w:val="00AA6AE4"/>
    <w:rsid w:val="00AB56E2"/>
    <w:rsid w:val="00AD2A63"/>
    <w:rsid w:val="00AD359C"/>
    <w:rsid w:val="00AD6B65"/>
    <w:rsid w:val="00AD6B8F"/>
    <w:rsid w:val="00AE2A4A"/>
    <w:rsid w:val="00AE33F5"/>
    <w:rsid w:val="00AE6385"/>
    <w:rsid w:val="00AF2C78"/>
    <w:rsid w:val="00AF3C6E"/>
    <w:rsid w:val="00AF4009"/>
    <w:rsid w:val="00AF5558"/>
    <w:rsid w:val="00AF5AB3"/>
    <w:rsid w:val="00B06DF4"/>
    <w:rsid w:val="00B11E58"/>
    <w:rsid w:val="00B13D33"/>
    <w:rsid w:val="00B1613E"/>
    <w:rsid w:val="00B17CFB"/>
    <w:rsid w:val="00B26F0A"/>
    <w:rsid w:val="00B347F4"/>
    <w:rsid w:val="00B40E3E"/>
    <w:rsid w:val="00B42437"/>
    <w:rsid w:val="00B439FB"/>
    <w:rsid w:val="00B4502A"/>
    <w:rsid w:val="00B45393"/>
    <w:rsid w:val="00B56005"/>
    <w:rsid w:val="00B66993"/>
    <w:rsid w:val="00B66D7A"/>
    <w:rsid w:val="00B701EF"/>
    <w:rsid w:val="00B71E27"/>
    <w:rsid w:val="00B80558"/>
    <w:rsid w:val="00B812B0"/>
    <w:rsid w:val="00B82BDF"/>
    <w:rsid w:val="00B8740D"/>
    <w:rsid w:val="00B938DE"/>
    <w:rsid w:val="00B94241"/>
    <w:rsid w:val="00BB241C"/>
    <w:rsid w:val="00BB6068"/>
    <w:rsid w:val="00BB7298"/>
    <w:rsid w:val="00BC4C89"/>
    <w:rsid w:val="00BD0FD8"/>
    <w:rsid w:val="00BD4411"/>
    <w:rsid w:val="00BD7037"/>
    <w:rsid w:val="00BE11BA"/>
    <w:rsid w:val="00BE3D9E"/>
    <w:rsid w:val="00BF0556"/>
    <w:rsid w:val="00BF1F06"/>
    <w:rsid w:val="00C01088"/>
    <w:rsid w:val="00C025DF"/>
    <w:rsid w:val="00C03C9F"/>
    <w:rsid w:val="00C15AE0"/>
    <w:rsid w:val="00C15FBF"/>
    <w:rsid w:val="00C177FC"/>
    <w:rsid w:val="00C26AF7"/>
    <w:rsid w:val="00C2710D"/>
    <w:rsid w:val="00C329C0"/>
    <w:rsid w:val="00C423DA"/>
    <w:rsid w:val="00C42EA0"/>
    <w:rsid w:val="00C432DE"/>
    <w:rsid w:val="00C46229"/>
    <w:rsid w:val="00C50EA0"/>
    <w:rsid w:val="00C53E40"/>
    <w:rsid w:val="00C56EC2"/>
    <w:rsid w:val="00C57795"/>
    <w:rsid w:val="00C6144E"/>
    <w:rsid w:val="00C67957"/>
    <w:rsid w:val="00C71CD5"/>
    <w:rsid w:val="00C77093"/>
    <w:rsid w:val="00C8341C"/>
    <w:rsid w:val="00C90A59"/>
    <w:rsid w:val="00C918B0"/>
    <w:rsid w:val="00C92643"/>
    <w:rsid w:val="00C969F9"/>
    <w:rsid w:val="00CB17AF"/>
    <w:rsid w:val="00CB237D"/>
    <w:rsid w:val="00CB5308"/>
    <w:rsid w:val="00CC0664"/>
    <w:rsid w:val="00CE4CB6"/>
    <w:rsid w:val="00CE5991"/>
    <w:rsid w:val="00CE6906"/>
    <w:rsid w:val="00CF02DC"/>
    <w:rsid w:val="00CF4090"/>
    <w:rsid w:val="00CF50AF"/>
    <w:rsid w:val="00CF55AF"/>
    <w:rsid w:val="00D000AF"/>
    <w:rsid w:val="00D01AC2"/>
    <w:rsid w:val="00D13474"/>
    <w:rsid w:val="00D30662"/>
    <w:rsid w:val="00D34EC0"/>
    <w:rsid w:val="00D43ECB"/>
    <w:rsid w:val="00D52C78"/>
    <w:rsid w:val="00D552E0"/>
    <w:rsid w:val="00D5799E"/>
    <w:rsid w:val="00D60C91"/>
    <w:rsid w:val="00D61136"/>
    <w:rsid w:val="00D61567"/>
    <w:rsid w:val="00D63D42"/>
    <w:rsid w:val="00D678D0"/>
    <w:rsid w:val="00D6794F"/>
    <w:rsid w:val="00D73F47"/>
    <w:rsid w:val="00D76E3F"/>
    <w:rsid w:val="00D84111"/>
    <w:rsid w:val="00D8501D"/>
    <w:rsid w:val="00D90EEE"/>
    <w:rsid w:val="00D93C49"/>
    <w:rsid w:val="00D96F1A"/>
    <w:rsid w:val="00DA066A"/>
    <w:rsid w:val="00DA0E2C"/>
    <w:rsid w:val="00DA6E76"/>
    <w:rsid w:val="00DB72D5"/>
    <w:rsid w:val="00DC2428"/>
    <w:rsid w:val="00DC3FB9"/>
    <w:rsid w:val="00DE3173"/>
    <w:rsid w:val="00DE7D3A"/>
    <w:rsid w:val="00DF55A9"/>
    <w:rsid w:val="00DF5CBD"/>
    <w:rsid w:val="00E04279"/>
    <w:rsid w:val="00E0727D"/>
    <w:rsid w:val="00E07FAC"/>
    <w:rsid w:val="00E10595"/>
    <w:rsid w:val="00E16254"/>
    <w:rsid w:val="00E17AD5"/>
    <w:rsid w:val="00E214F1"/>
    <w:rsid w:val="00E30552"/>
    <w:rsid w:val="00E30D3E"/>
    <w:rsid w:val="00E37153"/>
    <w:rsid w:val="00E510E7"/>
    <w:rsid w:val="00E53F69"/>
    <w:rsid w:val="00E61C69"/>
    <w:rsid w:val="00E62160"/>
    <w:rsid w:val="00E75267"/>
    <w:rsid w:val="00E77945"/>
    <w:rsid w:val="00E82136"/>
    <w:rsid w:val="00E8775E"/>
    <w:rsid w:val="00E94E6B"/>
    <w:rsid w:val="00E96126"/>
    <w:rsid w:val="00EB1CC6"/>
    <w:rsid w:val="00EB4154"/>
    <w:rsid w:val="00EB7487"/>
    <w:rsid w:val="00EC268B"/>
    <w:rsid w:val="00EC4F90"/>
    <w:rsid w:val="00ED04D6"/>
    <w:rsid w:val="00EE42C6"/>
    <w:rsid w:val="00EE5FDE"/>
    <w:rsid w:val="00EF15C1"/>
    <w:rsid w:val="00EF2215"/>
    <w:rsid w:val="00EF72ED"/>
    <w:rsid w:val="00F0071B"/>
    <w:rsid w:val="00F07158"/>
    <w:rsid w:val="00F07354"/>
    <w:rsid w:val="00F16C44"/>
    <w:rsid w:val="00F16C48"/>
    <w:rsid w:val="00F237F4"/>
    <w:rsid w:val="00F2432E"/>
    <w:rsid w:val="00F27FA6"/>
    <w:rsid w:val="00F30396"/>
    <w:rsid w:val="00F33F2E"/>
    <w:rsid w:val="00F40C49"/>
    <w:rsid w:val="00F42D18"/>
    <w:rsid w:val="00F45114"/>
    <w:rsid w:val="00F5466C"/>
    <w:rsid w:val="00F60BF7"/>
    <w:rsid w:val="00F63811"/>
    <w:rsid w:val="00F71090"/>
    <w:rsid w:val="00F74D86"/>
    <w:rsid w:val="00F778D5"/>
    <w:rsid w:val="00F8228F"/>
    <w:rsid w:val="00F84C90"/>
    <w:rsid w:val="00F85090"/>
    <w:rsid w:val="00F90D25"/>
    <w:rsid w:val="00F935FE"/>
    <w:rsid w:val="00FA633D"/>
    <w:rsid w:val="00FB1FE4"/>
    <w:rsid w:val="00FB350F"/>
    <w:rsid w:val="00FC05DE"/>
    <w:rsid w:val="00FC5915"/>
    <w:rsid w:val="00FC6F24"/>
    <w:rsid w:val="00FD4A46"/>
    <w:rsid w:val="00FD6753"/>
    <w:rsid w:val="00FE04EC"/>
    <w:rsid w:val="00FE2464"/>
    <w:rsid w:val="00FE7FD0"/>
    <w:rsid w:val="00FF46A3"/>
    <w:rsid w:val="00FF5F93"/>
    <w:rsid w:val="00FF6B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header" w:uiPriority="99"/>
    <w:lsdException w:name="footer" w:uiPriority="9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1FC1"/>
    <w:pPr>
      <w:spacing w:afterLines="150"/>
      <w:ind w:firstLine="403"/>
      <w:contextualSpacing/>
      <w:jc w:val="both"/>
    </w:pPr>
    <w:rPr>
      <w:rFonts w:ascii="仿宋" w:eastAsia="仿宋" w:hAnsi="仿宋"/>
      <w:sz w:val="32"/>
      <w:szCs w:val="28"/>
    </w:rPr>
  </w:style>
  <w:style w:type="paragraph" w:styleId="1">
    <w:name w:val="heading 1"/>
    <w:next w:val="2"/>
    <w:link w:val="1Char"/>
    <w:qFormat/>
    <w:rsid w:val="00A95555"/>
    <w:pPr>
      <w:keepNext/>
      <w:numPr>
        <w:numId w:val="7"/>
      </w:numPr>
      <w:adjustRightInd w:val="0"/>
      <w:spacing w:before="240" w:after="240"/>
      <w:ind w:left="0" w:firstLine="0"/>
      <w:jc w:val="both"/>
      <w:outlineLvl w:val="0"/>
    </w:pPr>
    <w:rPr>
      <w:rFonts w:ascii="Arial" w:eastAsia="仿宋" w:hAnsi="Arial"/>
      <w:b/>
      <w:kern w:val="2"/>
      <w:sz w:val="36"/>
      <w:szCs w:val="32"/>
    </w:rPr>
  </w:style>
  <w:style w:type="paragraph" w:styleId="2">
    <w:name w:val="heading 2"/>
    <w:next w:val="a0"/>
    <w:link w:val="2Char"/>
    <w:autoRedefine/>
    <w:qFormat/>
    <w:rsid w:val="00C8341C"/>
    <w:pPr>
      <w:keepNext/>
      <w:numPr>
        <w:ilvl w:val="1"/>
        <w:numId w:val="18"/>
      </w:numPr>
      <w:adjustRightInd w:val="0"/>
      <w:spacing w:before="240" w:after="240"/>
      <w:ind w:rightChars="50" w:right="105"/>
      <w:contextualSpacing/>
      <w:outlineLvl w:val="1"/>
    </w:pPr>
    <w:rPr>
      <w:rFonts w:ascii="Arial" w:eastAsia="仿宋_GB2312" w:hAnsi="Arial"/>
      <w:b/>
      <w:sz w:val="32"/>
      <w:szCs w:val="24"/>
    </w:rPr>
  </w:style>
  <w:style w:type="paragraph" w:styleId="3">
    <w:name w:val="heading 3"/>
    <w:basedOn w:val="a0"/>
    <w:next w:val="a0"/>
    <w:link w:val="3Char"/>
    <w:autoRedefine/>
    <w:qFormat/>
    <w:rsid w:val="00D52C78"/>
    <w:pPr>
      <w:keepNext/>
      <w:keepLines/>
      <w:spacing w:after="652" w:line="450" w:lineRule="atLeast"/>
      <w:ind w:firstLine="0"/>
      <w:jc w:val="left"/>
      <w:outlineLvl w:val="2"/>
    </w:pPr>
    <w:rPr>
      <w:b/>
      <w:bCs/>
      <w:kern w:val="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5F2194"/>
    <w:pPr>
      <w:pBdr>
        <w:bottom w:val="single" w:sz="6" w:space="1" w:color="auto"/>
      </w:pBdr>
      <w:tabs>
        <w:tab w:val="center" w:pos="4153"/>
        <w:tab w:val="right" w:pos="8306"/>
      </w:tabs>
      <w:snapToGrid w:val="0"/>
      <w:jc w:val="center"/>
    </w:pPr>
    <w:rPr>
      <w:sz w:val="18"/>
      <w:szCs w:val="18"/>
    </w:rPr>
  </w:style>
  <w:style w:type="paragraph" w:styleId="a5">
    <w:name w:val="footer"/>
    <w:basedOn w:val="a0"/>
    <w:link w:val="Char0"/>
    <w:uiPriority w:val="99"/>
    <w:rsid w:val="005F2194"/>
    <w:pPr>
      <w:tabs>
        <w:tab w:val="center" w:pos="4153"/>
        <w:tab w:val="right" w:pos="8306"/>
      </w:tabs>
      <w:snapToGrid w:val="0"/>
    </w:pPr>
    <w:rPr>
      <w:sz w:val="18"/>
      <w:szCs w:val="18"/>
    </w:rPr>
  </w:style>
  <w:style w:type="character" w:styleId="a6">
    <w:name w:val="Strong"/>
    <w:basedOn w:val="a1"/>
    <w:uiPriority w:val="22"/>
    <w:qFormat/>
    <w:rsid w:val="00747376"/>
    <w:rPr>
      <w:b/>
      <w:bCs/>
    </w:rPr>
  </w:style>
  <w:style w:type="character" w:customStyle="1" w:styleId="1Char">
    <w:name w:val="标题 1 Char"/>
    <w:basedOn w:val="a1"/>
    <w:link w:val="1"/>
    <w:rsid w:val="00A95555"/>
    <w:rPr>
      <w:rFonts w:ascii="Arial" w:eastAsia="仿宋" w:hAnsi="Arial"/>
      <w:b/>
      <w:kern w:val="2"/>
      <w:sz w:val="36"/>
      <w:szCs w:val="32"/>
    </w:rPr>
  </w:style>
  <w:style w:type="character" w:customStyle="1" w:styleId="2Char">
    <w:name w:val="标题 2 Char"/>
    <w:basedOn w:val="a1"/>
    <w:link w:val="2"/>
    <w:rsid w:val="00C8341C"/>
    <w:rPr>
      <w:rFonts w:ascii="Arial" w:eastAsia="仿宋_GB2312" w:hAnsi="Arial"/>
      <w:b/>
      <w:sz w:val="32"/>
      <w:szCs w:val="24"/>
    </w:rPr>
  </w:style>
  <w:style w:type="character" w:customStyle="1" w:styleId="3Char">
    <w:name w:val="标题 3 Char"/>
    <w:basedOn w:val="a1"/>
    <w:link w:val="3"/>
    <w:rsid w:val="00D52C78"/>
    <w:rPr>
      <w:rFonts w:ascii="仿宋" w:eastAsia="仿宋" w:hAnsi="仿宋"/>
      <w:b/>
      <w:bCs/>
      <w:kern w:val="2"/>
      <w:sz w:val="32"/>
      <w:szCs w:val="32"/>
    </w:rPr>
  </w:style>
  <w:style w:type="paragraph" w:styleId="10">
    <w:name w:val="toc 1"/>
    <w:basedOn w:val="a0"/>
    <w:next w:val="a0"/>
    <w:autoRedefine/>
    <w:uiPriority w:val="39"/>
    <w:unhideWhenUsed/>
    <w:qFormat/>
    <w:rsid w:val="000064E3"/>
    <w:pPr>
      <w:tabs>
        <w:tab w:val="left" w:pos="840"/>
        <w:tab w:val="right" w:leader="dot" w:pos="9488"/>
      </w:tabs>
      <w:spacing w:after="100" w:line="276" w:lineRule="auto"/>
      <w:ind w:firstLine="0"/>
    </w:pPr>
    <w:rPr>
      <w:b/>
      <w:bCs/>
    </w:rPr>
  </w:style>
  <w:style w:type="paragraph" w:styleId="20">
    <w:name w:val="toc 2"/>
    <w:basedOn w:val="a0"/>
    <w:next w:val="a0"/>
    <w:autoRedefine/>
    <w:uiPriority w:val="39"/>
    <w:unhideWhenUsed/>
    <w:qFormat/>
    <w:rsid w:val="000064E3"/>
    <w:pPr>
      <w:spacing w:after="100" w:line="276" w:lineRule="auto"/>
      <w:ind w:left="220" w:firstLine="0"/>
    </w:pPr>
    <w:rPr>
      <w:rFonts w:ascii="Calibri" w:hAnsi="Calibri"/>
      <w:szCs w:val="22"/>
    </w:rPr>
  </w:style>
  <w:style w:type="paragraph" w:styleId="30">
    <w:name w:val="toc 3"/>
    <w:basedOn w:val="a0"/>
    <w:next w:val="a0"/>
    <w:autoRedefine/>
    <w:uiPriority w:val="39"/>
    <w:unhideWhenUsed/>
    <w:qFormat/>
    <w:rsid w:val="000064E3"/>
    <w:pPr>
      <w:spacing w:after="100" w:line="276" w:lineRule="auto"/>
      <w:ind w:left="440" w:firstLine="0"/>
    </w:pPr>
    <w:rPr>
      <w:rFonts w:ascii="Calibri" w:hAnsi="Calibri"/>
      <w:sz w:val="30"/>
      <w:szCs w:val="22"/>
    </w:rPr>
  </w:style>
  <w:style w:type="paragraph" w:styleId="a7">
    <w:name w:val="List Paragraph"/>
    <w:basedOn w:val="a0"/>
    <w:link w:val="Char1"/>
    <w:uiPriority w:val="34"/>
    <w:qFormat/>
    <w:rsid w:val="00747376"/>
    <w:rPr>
      <w:rFonts w:ascii="Calibri" w:hAnsi="Calibri"/>
      <w:kern w:val="2"/>
      <w:szCs w:val="22"/>
    </w:rPr>
  </w:style>
  <w:style w:type="paragraph" w:styleId="TOC">
    <w:name w:val="TOC Heading"/>
    <w:basedOn w:val="1"/>
    <w:next w:val="a0"/>
    <w:uiPriority w:val="39"/>
    <w:unhideWhenUsed/>
    <w:qFormat/>
    <w:rsid w:val="00747376"/>
    <w:pPr>
      <w:keepLines/>
      <w:spacing w:before="480" w:line="276" w:lineRule="auto"/>
      <w:jc w:val="left"/>
      <w:outlineLvl w:val="9"/>
    </w:pPr>
    <w:rPr>
      <w:rFonts w:ascii="Cambria" w:eastAsia="宋体" w:hAnsi="Cambria"/>
      <w:bCs/>
      <w:color w:val="365F91"/>
      <w:kern w:val="0"/>
      <w:szCs w:val="28"/>
    </w:rPr>
  </w:style>
  <w:style w:type="character" w:customStyle="1" w:styleId="Char0">
    <w:name w:val="页脚 Char"/>
    <w:basedOn w:val="a1"/>
    <w:link w:val="a5"/>
    <w:uiPriority w:val="99"/>
    <w:rsid w:val="002F3E32"/>
    <w:rPr>
      <w:sz w:val="18"/>
      <w:szCs w:val="18"/>
    </w:rPr>
  </w:style>
  <w:style w:type="paragraph" w:customStyle="1" w:styleId="Default">
    <w:name w:val="Default"/>
    <w:rsid w:val="00EB4154"/>
    <w:pPr>
      <w:widowControl w:val="0"/>
      <w:autoSpaceDE w:val="0"/>
      <w:autoSpaceDN w:val="0"/>
      <w:adjustRightInd w:val="0"/>
    </w:pPr>
    <w:rPr>
      <w:rFonts w:ascii="仿宋" w:eastAsia="仿宋" w:cs="仿宋"/>
      <w:color w:val="000000"/>
      <w:sz w:val="24"/>
      <w:szCs w:val="24"/>
    </w:rPr>
  </w:style>
  <w:style w:type="paragraph" w:styleId="a8">
    <w:name w:val="Date"/>
    <w:basedOn w:val="a0"/>
    <w:next w:val="a0"/>
    <w:link w:val="Char2"/>
    <w:rsid w:val="00083E56"/>
    <w:pPr>
      <w:ind w:leftChars="2500" w:left="100"/>
    </w:pPr>
  </w:style>
  <w:style w:type="character" w:customStyle="1" w:styleId="Char2">
    <w:name w:val="日期 Char"/>
    <w:basedOn w:val="a1"/>
    <w:link w:val="a8"/>
    <w:rsid w:val="00083E56"/>
    <w:rPr>
      <w:sz w:val="21"/>
    </w:rPr>
  </w:style>
  <w:style w:type="paragraph" w:customStyle="1" w:styleId="2-">
    <w:name w:val="标题2-案例"/>
    <w:basedOn w:val="3"/>
    <w:link w:val="2-0"/>
    <w:autoRedefine/>
    <w:qFormat/>
    <w:rsid w:val="00D30662"/>
    <w:pPr>
      <w:spacing w:after="0"/>
    </w:pPr>
  </w:style>
  <w:style w:type="paragraph" w:customStyle="1" w:styleId="a">
    <w:name w:val="三级标题自定义"/>
    <w:basedOn w:val="a7"/>
    <w:link w:val="a9"/>
    <w:autoRedefine/>
    <w:qFormat/>
    <w:rsid w:val="00084A57"/>
    <w:pPr>
      <w:numPr>
        <w:numId w:val="45"/>
      </w:numPr>
      <w:spacing w:afterLines="50"/>
      <w:outlineLvl w:val="2"/>
    </w:pPr>
    <w:rPr>
      <w:b/>
      <w:bCs/>
    </w:rPr>
  </w:style>
  <w:style w:type="character" w:customStyle="1" w:styleId="2-0">
    <w:name w:val="标题2-案例 字符"/>
    <w:basedOn w:val="2Char"/>
    <w:link w:val="2-"/>
    <w:rsid w:val="00D30662"/>
    <w:rPr>
      <w:rFonts w:ascii="Arial" w:eastAsia="仿宋" w:hAnsi="Arial"/>
      <w:b/>
      <w:bCs/>
      <w:kern w:val="2"/>
      <w:sz w:val="32"/>
      <w:szCs w:val="32"/>
    </w:rPr>
  </w:style>
  <w:style w:type="character" w:customStyle="1" w:styleId="Char">
    <w:name w:val="页眉 Char"/>
    <w:basedOn w:val="a1"/>
    <w:link w:val="a4"/>
    <w:uiPriority w:val="99"/>
    <w:rsid w:val="00A95555"/>
    <w:rPr>
      <w:sz w:val="18"/>
      <w:szCs w:val="18"/>
    </w:rPr>
  </w:style>
  <w:style w:type="character" w:customStyle="1" w:styleId="Char1">
    <w:name w:val="列出段落 Char"/>
    <w:basedOn w:val="a1"/>
    <w:link w:val="a7"/>
    <w:uiPriority w:val="34"/>
    <w:rsid w:val="00A71B3C"/>
    <w:rPr>
      <w:rFonts w:ascii="Calibri" w:hAnsi="Calibri"/>
      <w:kern w:val="2"/>
      <w:sz w:val="21"/>
      <w:szCs w:val="22"/>
    </w:rPr>
  </w:style>
  <w:style w:type="character" w:customStyle="1" w:styleId="a9">
    <w:name w:val="三级标题自定义 字符"/>
    <w:basedOn w:val="Char1"/>
    <w:link w:val="a"/>
    <w:rsid w:val="00084A57"/>
    <w:rPr>
      <w:rFonts w:ascii="Calibri" w:eastAsia="仿宋" w:hAnsi="Calibri"/>
      <w:b/>
      <w:bCs/>
      <w:kern w:val="2"/>
      <w:sz w:val="32"/>
      <w:szCs w:val="22"/>
    </w:rPr>
  </w:style>
  <w:style w:type="character" w:styleId="aa">
    <w:name w:val="Hyperlink"/>
    <w:basedOn w:val="a1"/>
    <w:uiPriority w:val="99"/>
    <w:unhideWhenUsed/>
    <w:rsid w:val="00A329BB"/>
    <w:rPr>
      <w:color w:val="0000FF" w:themeColor="hyperlink"/>
      <w:u w:val="single"/>
    </w:rPr>
  </w:style>
  <w:style w:type="character" w:styleId="ab">
    <w:name w:val="Emphasis"/>
    <w:basedOn w:val="a1"/>
    <w:uiPriority w:val="20"/>
    <w:qFormat/>
    <w:rsid w:val="004754E4"/>
    <w:rPr>
      <w:i/>
      <w:iCs/>
    </w:rPr>
  </w:style>
  <w:style w:type="character" w:customStyle="1" w:styleId="NormalCharacter">
    <w:name w:val="NormalCharacter"/>
    <w:rsid w:val="000C6AFA"/>
  </w:style>
  <w:style w:type="paragraph" w:styleId="ac">
    <w:name w:val="Normal (Web)"/>
    <w:basedOn w:val="a0"/>
    <w:uiPriority w:val="99"/>
    <w:semiHidden/>
    <w:unhideWhenUsed/>
    <w:rsid w:val="00D6794F"/>
    <w:pPr>
      <w:spacing w:before="100" w:beforeAutospacing="1" w:afterLines="0" w:afterAutospacing="1"/>
      <w:ind w:firstLine="0"/>
      <w:contextualSpacing w:val="0"/>
      <w:jc w:val="left"/>
    </w:pPr>
    <w:rPr>
      <w:rFonts w:ascii="宋体" w:eastAsia="宋体" w:hAnsi="宋体" w:cs="宋体"/>
      <w:sz w:val="24"/>
      <w:szCs w:val="24"/>
    </w:rPr>
  </w:style>
  <w:style w:type="paragraph" w:styleId="ad">
    <w:name w:val="Balloon Text"/>
    <w:basedOn w:val="a0"/>
    <w:link w:val="Char3"/>
    <w:rsid w:val="00B71E27"/>
    <w:rPr>
      <w:sz w:val="18"/>
      <w:szCs w:val="18"/>
    </w:rPr>
  </w:style>
  <w:style w:type="character" w:customStyle="1" w:styleId="Char3">
    <w:name w:val="批注框文本 Char"/>
    <w:basedOn w:val="a1"/>
    <w:link w:val="ad"/>
    <w:rsid w:val="00B71E27"/>
    <w:rPr>
      <w:rFonts w:ascii="仿宋" w:eastAsia="仿宋" w:hAnsi="仿宋"/>
      <w:sz w:val="18"/>
      <w:szCs w:val="18"/>
    </w:rPr>
  </w:style>
</w:styles>
</file>

<file path=word/webSettings.xml><?xml version="1.0" encoding="utf-8"?>
<w:webSettings xmlns:r="http://schemas.openxmlformats.org/officeDocument/2006/relationships" xmlns:w="http://schemas.openxmlformats.org/wordprocessingml/2006/main">
  <w:divs>
    <w:div w:id="108474875">
      <w:bodyDiv w:val="1"/>
      <w:marLeft w:val="0"/>
      <w:marRight w:val="0"/>
      <w:marTop w:val="0"/>
      <w:marBottom w:val="0"/>
      <w:divBdr>
        <w:top w:val="none" w:sz="0" w:space="0" w:color="auto"/>
        <w:left w:val="none" w:sz="0" w:space="0" w:color="auto"/>
        <w:bottom w:val="none" w:sz="0" w:space="0" w:color="auto"/>
        <w:right w:val="none" w:sz="0" w:space="0" w:color="auto"/>
      </w:divBdr>
    </w:div>
    <w:div w:id="225923759">
      <w:bodyDiv w:val="1"/>
      <w:marLeft w:val="0"/>
      <w:marRight w:val="0"/>
      <w:marTop w:val="0"/>
      <w:marBottom w:val="0"/>
      <w:divBdr>
        <w:top w:val="none" w:sz="0" w:space="0" w:color="auto"/>
        <w:left w:val="none" w:sz="0" w:space="0" w:color="auto"/>
        <w:bottom w:val="none" w:sz="0" w:space="0" w:color="auto"/>
        <w:right w:val="none" w:sz="0" w:space="0" w:color="auto"/>
      </w:divBdr>
    </w:div>
    <w:div w:id="253056333">
      <w:bodyDiv w:val="1"/>
      <w:marLeft w:val="0"/>
      <w:marRight w:val="0"/>
      <w:marTop w:val="0"/>
      <w:marBottom w:val="0"/>
      <w:divBdr>
        <w:top w:val="none" w:sz="0" w:space="0" w:color="auto"/>
        <w:left w:val="none" w:sz="0" w:space="0" w:color="auto"/>
        <w:bottom w:val="none" w:sz="0" w:space="0" w:color="auto"/>
        <w:right w:val="none" w:sz="0" w:space="0" w:color="auto"/>
      </w:divBdr>
    </w:div>
    <w:div w:id="253826715">
      <w:bodyDiv w:val="1"/>
      <w:marLeft w:val="0"/>
      <w:marRight w:val="0"/>
      <w:marTop w:val="0"/>
      <w:marBottom w:val="0"/>
      <w:divBdr>
        <w:top w:val="none" w:sz="0" w:space="0" w:color="auto"/>
        <w:left w:val="none" w:sz="0" w:space="0" w:color="auto"/>
        <w:bottom w:val="none" w:sz="0" w:space="0" w:color="auto"/>
        <w:right w:val="none" w:sz="0" w:space="0" w:color="auto"/>
      </w:divBdr>
    </w:div>
    <w:div w:id="300965917">
      <w:bodyDiv w:val="1"/>
      <w:marLeft w:val="0"/>
      <w:marRight w:val="0"/>
      <w:marTop w:val="0"/>
      <w:marBottom w:val="0"/>
      <w:divBdr>
        <w:top w:val="none" w:sz="0" w:space="0" w:color="auto"/>
        <w:left w:val="none" w:sz="0" w:space="0" w:color="auto"/>
        <w:bottom w:val="none" w:sz="0" w:space="0" w:color="auto"/>
        <w:right w:val="none" w:sz="0" w:space="0" w:color="auto"/>
      </w:divBdr>
    </w:div>
    <w:div w:id="313874093">
      <w:bodyDiv w:val="1"/>
      <w:marLeft w:val="0"/>
      <w:marRight w:val="0"/>
      <w:marTop w:val="0"/>
      <w:marBottom w:val="0"/>
      <w:divBdr>
        <w:top w:val="none" w:sz="0" w:space="0" w:color="auto"/>
        <w:left w:val="none" w:sz="0" w:space="0" w:color="auto"/>
        <w:bottom w:val="none" w:sz="0" w:space="0" w:color="auto"/>
        <w:right w:val="none" w:sz="0" w:space="0" w:color="auto"/>
      </w:divBdr>
    </w:div>
    <w:div w:id="442774953">
      <w:bodyDiv w:val="1"/>
      <w:marLeft w:val="0"/>
      <w:marRight w:val="0"/>
      <w:marTop w:val="0"/>
      <w:marBottom w:val="0"/>
      <w:divBdr>
        <w:top w:val="none" w:sz="0" w:space="0" w:color="auto"/>
        <w:left w:val="none" w:sz="0" w:space="0" w:color="auto"/>
        <w:bottom w:val="none" w:sz="0" w:space="0" w:color="auto"/>
        <w:right w:val="none" w:sz="0" w:space="0" w:color="auto"/>
      </w:divBdr>
    </w:div>
    <w:div w:id="510334120">
      <w:bodyDiv w:val="1"/>
      <w:marLeft w:val="0"/>
      <w:marRight w:val="0"/>
      <w:marTop w:val="0"/>
      <w:marBottom w:val="0"/>
      <w:divBdr>
        <w:top w:val="none" w:sz="0" w:space="0" w:color="auto"/>
        <w:left w:val="none" w:sz="0" w:space="0" w:color="auto"/>
        <w:bottom w:val="none" w:sz="0" w:space="0" w:color="auto"/>
        <w:right w:val="none" w:sz="0" w:space="0" w:color="auto"/>
      </w:divBdr>
    </w:div>
    <w:div w:id="517890218">
      <w:bodyDiv w:val="1"/>
      <w:marLeft w:val="0"/>
      <w:marRight w:val="0"/>
      <w:marTop w:val="0"/>
      <w:marBottom w:val="0"/>
      <w:divBdr>
        <w:top w:val="none" w:sz="0" w:space="0" w:color="auto"/>
        <w:left w:val="none" w:sz="0" w:space="0" w:color="auto"/>
        <w:bottom w:val="none" w:sz="0" w:space="0" w:color="auto"/>
        <w:right w:val="none" w:sz="0" w:space="0" w:color="auto"/>
      </w:divBdr>
    </w:div>
    <w:div w:id="581186818">
      <w:bodyDiv w:val="1"/>
      <w:marLeft w:val="0"/>
      <w:marRight w:val="0"/>
      <w:marTop w:val="0"/>
      <w:marBottom w:val="0"/>
      <w:divBdr>
        <w:top w:val="none" w:sz="0" w:space="0" w:color="auto"/>
        <w:left w:val="none" w:sz="0" w:space="0" w:color="auto"/>
        <w:bottom w:val="none" w:sz="0" w:space="0" w:color="auto"/>
        <w:right w:val="none" w:sz="0" w:space="0" w:color="auto"/>
      </w:divBdr>
    </w:div>
    <w:div w:id="651638046">
      <w:bodyDiv w:val="1"/>
      <w:marLeft w:val="0"/>
      <w:marRight w:val="0"/>
      <w:marTop w:val="0"/>
      <w:marBottom w:val="0"/>
      <w:divBdr>
        <w:top w:val="none" w:sz="0" w:space="0" w:color="auto"/>
        <w:left w:val="none" w:sz="0" w:space="0" w:color="auto"/>
        <w:bottom w:val="none" w:sz="0" w:space="0" w:color="auto"/>
        <w:right w:val="none" w:sz="0" w:space="0" w:color="auto"/>
      </w:divBdr>
    </w:div>
    <w:div w:id="730615664">
      <w:bodyDiv w:val="1"/>
      <w:marLeft w:val="0"/>
      <w:marRight w:val="0"/>
      <w:marTop w:val="0"/>
      <w:marBottom w:val="0"/>
      <w:divBdr>
        <w:top w:val="none" w:sz="0" w:space="0" w:color="auto"/>
        <w:left w:val="none" w:sz="0" w:space="0" w:color="auto"/>
        <w:bottom w:val="none" w:sz="0" w:space="0" w:color="auto"/>
        <w:right w:val="none" w:sz="0" w:space="0" w:color="auto"/>
      </w:divBdr>
    </w:div>
    <w:div w:id="845827266">
      <w:bodyDiv w:val="1"/>
      <w:marLeft w:val="0"/>
      <w:marRight w:val="0"/>
      <w:marTop w:val="0"/>
      <w:marBottom w:val="0"/>
      <w:divBdr>
        <w:top w:val="none" w:sz="0" w:space="0" w:color="auto"/>
        <w:left w:val="none" w:sz="0" w:space="0" w:color="auto"/>
        <w:bottom w:val="none" w:sz="0" w:space="0" w:color="auto"/>
        <w:right w:val="none" w:sz="0" w:space="0" w:color="auto"/>
      </w:divBdr>
    </w:div>
    <w:div w:id="847409620">
      <w:bodyDiv w:val="1"/>
      <w:marLeft w:val="0"/>
      <w:marRight w:val="0"/>
      <w:marTop w:val="0"/>
      <w:marBottom w:val="0"/>
      <w:divBdr>
        <w:top w:val="none" w:sz="0" w:space="0" w:color="auto"/>
        <w:left w:val="none" w:sz="0" w:space="0" w:color="auto"/>
        <w:bottom w:val="none" w:sz="0" w:space="0" w:color="auto"/>
        <w:right w:val="none" w:sz="0" w:space="0" w:color="auto"/>
      </w:divBdr>
    </w:div>
    <w:div w:id="862862229">
      <w:bodyDiv w:val="1"/>
      <w:marLeft w:val="0"/>
      <w:marRight w:val="0"/>
      <w:marTop w:val="0"/>
      <w:marBottom w:val="0"/>
      <w:divBdr>
        <w:top w:val="none" w:sz="0" w:space="0" w:color="auto"/>
        <w:left w:val="none" w:sz="0" w:space="0" w:color="auto"/>
        <w:bottom w:val="none" w:sz="0" w:space="0" w:color="auto"/>
        <w:right w:val="none" w:sz="0" w:space="0" w:color="auto"/>
      </w:divBdr>
    </w:div>
    <w:div w:id="950820518">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83773493">
      <w:bodyDiv w:val="1"/>
      <w:marLeft w:val="0"/>
      <w:marRight w:val="0"/>
      <w:marTop w:val="0"/>
      <w:marBottom w:val="0"/>
      <w:divBdr>
        <w:top w:val="none" w:sz="0" w:space="0" w:color="auto"/>
        <w:left w:val="none" w:sz="0" w:space="0" w:color="auto"/>
        <w:bottom w:val="none" w:sz="0" w:space="0" w:color="auto"/>
        <w:right w:val="none" w:sz="0" w:space="0" w:color="auto"/>
      </w:divBdr>
      <w:divsChild>
        <w:div w:id="115805433">
          <w:marLeft w:val="0"/>
          <w:marRight w:val="0"/>
          <w:marTop w:val="0"/>
          <w:marBottom w:val="0"/>
          <w:divBdr>
            <w:top w:val="none" w:sz="0" w:space="0" w:color="auto"/>
            <w:left w:val="none" w:sz="0" w:space="0" w:color="auto"/>
            <w:bottom w:val="none" w:sz="0" w:space="0" w:color="auto"/>
            <w:right w:val="none" w:sz="0" w:space="0" w:color="auto"/>
          </w:divBdr>
          <w:divsChild>
            <w:div w:id="380905968">
              <w:marLeft w:val="0"/>
              <w:marRight w:val="0"/>
              <w:marTop w:val="0"/>
              <w:marBottom w:val="300"/>
              <w:divBdr>
                <w:top w:val="none" w:sz="0" w:space="0" w:color="auto"/>
                <w:left w:val="none" w:sz="0" w:space="0" w:color="auto"/>
                <w:bottom w:val="none" w:sz="0" w:space="0" w:color="auto"/>
                <w:right w:val="none" w:sz="0" w:space="0" w:color="auto"/>
              </w:divBdr>
              <w:divsChild>
                <w:div w:id="2138256355">
                  <w:marLeft w:val="0"/>
                  <w:marRight w:val="0"/>
                  <w:marTop w:val="0"/>
                  <w:marBottom w:val="0"/>
                  <w:divBdr>
                    <w:top w:val="none" w:sz="0" w:space="0" w:color="auto"/>
                    <w:left w:val="none" w:sz="0" w:space="0" w:color="auto"/>
                    <w:bottom w:val="none" w:sz="0" w:space="0" w:color="auto"/>
                    <w:right w:val="none" w:sz="0" w:space="0" w:color="auto"/>
                  </w:divBdr>
                </w:div>
                <w:div w:id="849880527">
                  <w:marLeft w:val="0"/>
                  <w:marRight w:val="0"/>
                  <w:marTop w:val="0"/>
                  <w:marBottom w:val="0"/>
                  <w:divBdr>
                    <w:top w:val="none" w:sz="0" w:space="0" w:color="auto"/>
                    <w:left w:val="none" w:sz="0" w:space="0" w:color="auto"/>
                    <w:bottom w:val="none" w:sz="0" w:space="0" w:color="auto"/>
                    <w:right w:val="none" w:sz="0" w:space="0" w:color="auto"/>
                  </w:divBdr>
                </w:div>
              </w:divsChild>
            </w:div>
            <w:div w:id="792409712">
              <w:marLeft w:val="0"/>
              <w:marRight w:val="0"/>
              <w:marTop w:val="0"/>
              <w:marBottom w:val="300"/>
              <w:divBdr>
                <w:top w:val="none" w:sz="0" w:space="0" w:color="auto"/>
                <w:left w:val="none" w:sz="0" w:space="0" w:color="auto"/>
                <w:bottom w:val="none" w:sz="0" w:space="0" w:color="auto"/>
                <w:right w:val="none" w:sz="0" w:space="0" w:color="auto"/>
              </w:divBdr>
              <w:divsChild>
                <w:div w:id="2043089599">
                  <w:marLeft w:val="0"/>
                  <w:marRight w:val="0"/>
                  <w:marTop w:val="0"/>
                  <w:marBottom w:val="0"/>
                  <w:divBdr>
                    <w:top w:val="none" w:sz="0" w:space="0" w:color="auto"/>
                    <w:left w:val="none" w:sz="0" w:space="0" w:color="auto"/>
                    <w:bottom w:val="none" w:sz="0" w:space="0" w:color="auto"/>
                    <w:right w:val="none" w:sz="0" w:space="0" w:color="auto"/>
                  </w:divBdr>
                </w:div>
                <w:div w:id="690179692">
                  <w:marLeft w:val="0"/>
                  <w:marRight w:val="0"/>
                  <w:marTop w:val="0"/>
                  <w:marBottom w:val="0"/>
                  <w:divBdr>
                    <w:top w:val="none" w:sz="0" w:space="0" w:color="auto"/>
                    <w:left w:val="none" w:sz="0" w:space="0" w:color="auto"/>
                    <w:bottom w:val="none" w:sz="0" w:space="0" w:color="auto"/>
                    <w:right w:val="none" w:sz="0" w:space="0" w:color="auto"/>
                  </w:divBdr>
                </w:div>
              </w:divsChild>
            </w:div>
            <w:div w:id="1458989739">
              <w:marLeft w:val="0"/>
              <w:marRight w:val="0"/>
              <w:marTop w:val="0"/>
              <w:marBottom w:val="300"/>
              <w:divBdr>
                <w:top w:val="none" w:sz="0" w:space="0" w:color="auto"/>
                <w:left w:val="none" w:sz="0" w:space="0" w:color="auto"/>
                <w:bottom w:val="none" w:sz="0" w:space="0" w:color="auto"/>
                <w:right w:val="none" w:sz="0" w:space="0" w:color="auto"/>
              </w:divBdr>
              <w:divsChild>
                <w:div w:id="30689530">
                  <w:marLeft w:val="0"/>
                  <w:marRight w:val="0"/>
                  <w:marTop w:val="0"/>
                  <w:marBottom w:val="15"/>
                  <w:divBdr>
                    <w:top w:val="none" w:sz="0" w:space="0" w:color="auto"/>
                    <w:left w:val="none" w:sz="0" w:space="0" w:color="auto"/>
                    <w:bottom w:val="none" w:sz="0" w:space="0" w:color="auto"/>
                    <w:right w:val="none" w:sz="0" w:space="0" w:color="auto"/>
                  </w:divBdr>
                </w:div>
                <w:div w:id="643581679">
                  <w:marLeft w:val="0"/>
                  <w:marRight w:val="0"/>
                  <w:marTop w:val="0"/>
                  <w:marBottom w:val="0"/>
                  <w:divBdr>
                    <w:top w:val="none" w:sz="0" w:space="0" w:color="auto"/>
                    <w:left w:val="none" w:sz="0" w:space="0" w:color="auto"/>
                    <w:bottom w:val="none" w:sz="0" w:space="0" w:color="auto"/>
                    <w:right w:val="none" w:sz="0" w:space="0" w:color="auto"/>
                  </w:divBdr>
                  <w:divsChild>
                    <w:div w:id="1214850682">
                      <w:marLeft w:val="0"/>
                      <w:marRight w:val="0"/>
                      <w:marTop w:val="0"/>
                      <w:marBottom w:val="0"/>
                      <w:divBdr>
                        <w:top w:val="none" w:sz="0" w:space="0" w:color="auto"/>
                        <w:left w:val="none" w:sz="0" w:space="0" w:color="auto"/>
                        <w:bottom w:val="none" w:sz="0" w:space="0" w:color="auto"/>
                        <w:right w:val="none" w:sz="0" w:space="0" w:color="auto"/>
                      </w:divBdr>
                    </w:div>
                    <w:div w:id="526409762">
                      <w:marLeft w:val="0"/>
                      <w:marRight w:val="0"/>
                      <w:marTop w:val="30"/>
                      <w:marBottom w:val="0"/>
                      <w:divBdr>
                        <w:top w:val="none" w:sz="0" w:space="0" w:color="auto"/>
                        <w:left w:val="none" w:sz="0" w:space="0" w:color="auto"/>
                        <w:bottom w:val="none" w:sz="0" w:space="0" w:color="auto"/>
                        <w:right w:val="none" w:sz="0" w:space="0" w:color="auto"/>
                      </w:divBdr>
                    </w:div>
                  </w:divsChild>
                </w:div>
                <w:div w:id="1386903719">
                  <w:marLeft w:val="0"/>
                  <w:marRight w:val="0"/>
                  <w:marTop w:val="60"/>
                  <w:marBottom w:val="0"/>
                  <w:divBdr>
                    <w:top w:val="none" w:sz="0" w:space="0" w:color="auto"/>
                    <w:left w:val="none" w:sz="0" w:space="0" w:color="auto"/>
                    <w:bottom w:val="none" w:sz="0" w:space="0" w:color="auto"/>
                    <w:right w:val="none" w:sz="0" w:space="0" w:color="auto"/>
                  </w:divBdr>
                </w:div>
              </w:divsChild>
            </w:div>
            <w:div w:id="438450391">
              <w:marLeft w:val="0"/>
              <w:marRight w:val="0"/>
              <w:marTop w:val="0"/>
              <w:marBottom w:val="300"/>
              <w:divBdr>
                <w:top w:val="none" w:sz="0" w:space="0" w:color="auto"/>
                <w:left w:val="none" w:sz="0" w:space="0" w:color="auto"/>
                <w:bottom w:val="none" w:sz="0" w:space="0" w:color="auto"/>
                <w:right w:val="none" w:sz="0" w:space="0" w:color="auto"/>
              </w:divBdr>
              <w:divsChild>
                <w:div w:id="1242566095">
                  <w:marLeft w:val="0"/>
                  <w:marRight w:val="0"/>
                  <w:marTop w:val="0"/>
                  <w:marBottom w:val="0"/>
                  <w:divBdr>
                    <w:top w:val="none" w:sz="0" w:space="0" w:color="auto"/>
                    <w:left w:val="none" w:sz="0" w:space="0" w:color="auto"/>
                    <w:bottom w:val="none" w:sz="0" w:space="0" w:color="auto"/>
                    <w:right w:val="none" w:sz="0" w:space="0" w:color="auto"/>
                  </w:divBdr>
                </w:div>
                <w:div w:id="1568497074">
                  <w:marLeft w:val="0"/>
                  <w:marRight w:val="0"/>
                  <w:marTop w:val="60"/>
                  <w:marBottom w:val="0"/>
                  <w:divBdr>
                    <w:top w:val="none" w:sz="0" w:space="0" w:color="auto"/>
                    <w:left w:val="none" w:sz="0" w:space="0" w:color="auto"/>
                    <w:bottom w:val="none" w:sz="0" w:space="0" w:color="auto"/>
                    <w:right w:val="none" w:sz="0" w:space="0" w:color="auto"/>
                  </w:divBdr>
                  <w:divsChild>
                    <w:div w:id="2000499564">
                      <w:marLeft w:val="0"/>
                      <w:marRight w:val="60"/>
                      <w:marTop w:val="0"/>
                      <w:marBottom w:val="0"/>
                      <w:divBdr>
                        <w:top w:val="none" w:sz="0" w:space="0" w:color="auto"/>
                        <w:left w:val="none" w:sz="0" w:space="0" w:color="auto"/>
                        <w:bottom w:val="none" w:sz="0" w:space="0" w:color="auto"/>
                        <w:right w:val="none" w:sz="0" w:space="0" w:color="auto"/>
                      </w:divBdr>
                    </w:div>
                    <w:div w:id="15358478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642582522">
              <w:marLeft w:val="0"/>
              <w:marRight w:val="0"/>
              <w:marTop w:val="0"/>
              <w:marBottom w:val="300"/>
              <w:divBdr>
                <w:top w:val="none" w:sz="0" w:space="0" w:color="auto"/>
                <w:left w:val="none" w:sz="0" w:space="0" w:color="auto"/>
                <w:bottom w:val="none" w:sz="0" w:space="0" w:color="auto"/>
                <w:right w:val="none" w:sz="0" w:space="0" w:color="auto"/>
              </w:divBdr>
              <w:divsChild>
                <w:div w:id="958029329">
                  <w:marLeft w:val="0"/>
                  <w:marRight w:val="0"/>
                  <w:marTop w:val="0"/>
                  <w:marBottom w:val="0"/>
                  <w:divBdr>
                    <w:top w:val="none" w:sz="0" w:space="0" w:color="auto"/>
                    <w:left w:val="none" w:sz="0" w:space="0" w:color="auto"/>
                    <w:bottom w:val="none" w:sz="0" w:space="0" w:color="auto"/>
                    <w:right w:val="none" w:sz="0" w:space="0" w:color="auto"/>
                  </w:divBdr>
                </w:div>
                <w:div w:id="1864436157">
                  <w:marLeft w:val="0"/>
                  <w:marRight w:val="0"/>
                  <w:marTop w:val="60"/>
                  <w:marBottom w:val="0"/>
                  <w:divBdr>
                    <w:top w:val="none" w:sz="0" w:space="0" w:color="auto"/>
                    <w:left w:val="none" w:sz="0" w:space="0" w:color="auto"/>
                    <w:bottom w:val="none" w:sz="0" w:space="0" w:color="auto"/>
                    <w:right w:val="none" w:sz="0" w:space="0" w:color="auto"/>
                  </w:divBdr>
                  <w:divsChild>
                    <w:div w:id="1512990369">
                      <w:marLeft w:val="0"/>
                      <w:marRight w:val="60"/>
                      <w:marTop w:val="0"/>
                      <w:marBottom w:val="0"/>
                      <w:divBdr>
                        <w:top w:val="none" w:sz="0" w:space="0" w:color="auto"/>
                        <w:left w:val="none" w:sz="0" w:space="0" w:color="auto"/>
                        <w:bottom w:val="none" w:sz="0" w:space="0" w:color="auto"/>
                        <w:right w:val="none" w:sz="0" w:space="0" w:color="auto"/>
                      </w:divBdr>
                    </w:div>
                    <w:div w:id="111891467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694425328">
              <w:marLeft w:val="0"/>
              <w:marRight w:val="0"/>
              <w:marTop w:val="0"/>
              <w:marBottom w:val="300"/>
              <w:divBdr>
                <w:top w:val="none" w:sz="0" w:space="0" w:color="auto"/>
                <w:left w:val="none" w:sz="0" w:space="0" w:color="auto"/>
                <w:bottom w:val="none" w:sz="0" w:space="0" w:color="auto"/>
                <w:right w:val="none" w:sz="0" w:space="0" w:color="auto"/>
              </w:divBdr>
              <w:divsChild>
                <w:div w:id="263811350">
                  <w:marLeft w:val="0"/>
                  <w:marRight w:val="0"/>
                  <w:marTop w:val="0"/>
                  <w:marBottom w:val="0"/>
                  <w:divBdr>
                    <w:top w:val="none" w:sz="0" w:space="0" w:color="auto"/>
                    <w:left w:val="none" w:sz="0" w:space="0" w:color="auto"/>
                    <w:bottom w:val="none" w:sz="0" w:space="0" w:color="auto"/>
                    <w:right w:val="none" w:sz="0" w:space="0" w:color="auto"/>
                  </w:divBdr>
                </w:div>
                <w:div w:id="418596450">
                  <w:marLeft w:val="0"/>
                  <w:marRight w:val="0"/>
                  <w:marTop w:val="60"/>
                  <w:marBottom w:val="0"/>
                  <w:divBdr>
                    <w:top w:val="none" w:sz="0" w:space="0" w:color="auto"/>
                    <w:left w:val="none" w:sz="0" w:space="0" w:color="auto"/>
                    <w:bottom w:val="none" w:sz="0" w:space="0" w:color="auto"/>
                    <w:right w:val="none" w:sz="0" w:space="0" w:color="auto"/>
                  </w:divBdr>
                  <w:divsChild>
                    <w:div w:id="23778678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63785">
      <w:bodyDiv w:val="1"/>
      <w:marLeft w:val="0"/>
      <w:marRight w:val="0"/>
      <w:marTop w:val="0"/>
      <w:marBottom w:val="0"/>
      <w:divBdr>
        <w:top w:val="none" w:sz="0" w:space="0" w:color="auto"/>
        <w:left w:val="none" w:sz="0" w:space="0" w:color="auto"/>
        <w:bottom w:val="none" w:sz="0" w:space="0" w:color="auto"/>
        <w:right w:val="none" w:sz="0" w:space="0" w:color="auto"/>
      </w:divBdr>
    </w:div>
    <w:div w:id="1013798450">
      <w:bodyDiv w:val="1"/>
      <w:marLeft w:val="0"/>
      <w:marRight w:val="0"/>
      <w:marTop w:val="0"/>
      <w:marBottom w:val="0"/>
      <w:divBdr>
        <w:top w:val="none" w:sz="0" w:space="0" w:color="auto"/>
        <w:left w:val="none" w:sz="0" w:space="0" w:color="auto"/>
        <w:bottom w:val="none" w:sz="0" w:space="0" w:color="auto"/>
        <w:right w:val="none" w:sz="0" w:space="0" w:color="auto"/>
      </w:divBdr>
    </w:div>
    <w:div w:id="1029917926">
      <w:bodyDiv w:val="1"/>
      <w:marLeft w:val="0"/>
      <w:marRight w:val="0"/>
      <w:marTop w:val="0"/>
      <w:marBottom w:val="0"/>
      <w:divBdr>
        <w:top w:val="none" w:sz="0" w:space="0" w:color="auto"/>
        <w:left w:val="none" w:sz="0" w:space="0" w:color="auto"/>
        <w:bottom w:val="none" w:sz="0" w:space="0" w:color="auto"/>
        <w:right w:val="none" w:sz="0" w:space="0" w:color="auto"/>
      </w:divBdr>
    </w:div>
    <w:div w:id="1032463006">
      <w:bodyDiv w:val="1"/>
      <w:marLeft w:val="0"/>
      <w:marRight w:val="0"/>
      <w:marTop w:val="0"/>
      <w:marBottom w:val="0"/>
      <w:divBdr>
        <w:top w:val="none" w:sz="0" w:space="0" w:color="auto"/>
        <w:left w:val="none" w:sz="0" w:space="0" w:color="auto"/>
        <w:bottom w:val="none" w:sz="0" w:space="0" w:color="auto"/>
        <w:right w:val="none" w:sz="0" w:space="0" w:color="auto"/>
      </w:divBdr>
    </w:div>
    <w:div w:id="1056077811">
      <w:bodyDiv w:val="1"/>
      <w:marLeft w:val="0"/>
      <w:marRight w:val="0"/>
      <w:marTop w:val="0"/>
      <w:marBottom w:val="0"/>
      <w:divBdr>
        <w:top w:val="none" w:sz="0" w:space="0" w:color="auto"/>
        <w:left w:val="none" w:sz="0" w:space="0" w:color="auto"/>
        <w:bottom w:val="none" w:sz="0" w:space="0" w:color="auto"/>
        <w:right w:val="none" w:sz="0" w:space="0" w:color="auto"/>
      </w:divBdr>
    </w:div>
    <w:div w:id="1070615511">
      <w:bodyDiv w:val="1"/>
      <w:marLeft w:val="0"/>
      <w:marRight w:val="0"/>
      <w:marTop w:val="0"/>
      <w:marBottom w:val="0"/>
      <w:divBdr>
        <w:top w:val="none" w:sz="0" w:space="0" w:color="auto"/>
        <w:left w:val="none" w:sz="0" w:space="0" w:color="auto"/>
        <w:bottom w:val="none" w:sz="0" w:space="0" w:color="auto"/>
        <w:right w:val="none" w:sz="0" w:space="0" w:color="auto"/>
      </w:divBdr>
    </w:div>
    <w:div w:id="1084763170">
      <w:bodyDiv w:val="1"/>
      <w:marLeft w:val="0"/>
      <w:marRight w:val="0"/>
      <w:marTop w:val="0"/>
      <w:marBottom w:val="0"/>
      <w:divBdr>
        <w:top w:val="none" w:sz="0" w:space="0" w:color="auto"/>
        <w:left w:val="none" w:sz="0" w:space="0" w:color="auto"/>
        <w:bottom w:val="none" w:sz="0" w:space="0" w:color="auto"/>
        <w:right w:val="none" w:sz="0" w:space="0" w:color="auto"/>
      </w:divBdr>
    </w:div>
    <w:div w:id="1090348710">
      <w:bodyDiv w:val="1"/>
      <w:marLeft w:val="0"/>
      <w:marRight w:val="0"/>
      <w:marTop w:val="0"/>
      <w:marBottom w:val="0"/>
      <w:divBdr>
        <w:top w:val="none" w:sz="0" w:space="0" w:color="auto"/>
        <w:left w:val="none" w:sz="0" w:space="0" w:color="auto"/>
        <w:bottom w:val="none" w:sz="0" w:space="0" w:color="auto"/>
        <w:right w:val="none" w:sz="0" w:space="0" w:color="auto"/>
      </w:divBdr>
    </w:div>
    <w:div w:id="1143959963">
      <w:bodyDiv w:val="1"/>
      <w:marLeft w:val="0"/>
      <w:marRight w:val="0"/>
      <w:marTop w:val="0"/>
      <w:marBottom w:val="0"/>
      <w:divBdr>
        <w:top w:val="none" w:sz="0" w:space="0" w:color="auto"/>
        <w:left w:val="none" w:sz="0" w:space="0" w:color="auto"/>
        <w:bottom w:val="none" w:sz="0" w:space="0" w:color="auto"/>
        <w:right w:val="none" w:sz="0" w:space="0" w:color="auto"/>
      </w:divBdr>
    </w:div>
    <w:div w:id="1176111328">
      <w:bodyDiv w:val="1"/>
      <w:marLeft w:val="0"/>
      <w:marRight w:val="0"/>
      <w:marTop w:val="0"/>
      <w:marBottom w:val="0"/>
      <w:divBdr>
        <w:top w:val="none" w:sz="0" w:space="0" w:color="auto"/>
        <w:left w:val="none" w:sz="0" w:space="0" w:color="auto"/>
        <w:bottom w:val="none" w:sz="0" w:space="0" w:color="auto"/>
        <w:right w:val="none" w:sz="0" w:space="0" w:color="auto"/>
      </w:divBdr>
    </w:div>
    <w:div w:id="1201283177">
      <w:bodyDiv w:val="1"/>
      <w:marLeft w:val="0"/>
      <w:marRight w:val="0"/>
      <w:marTop w:val="0"/>
      <w:marBottom w:val="0"/>
      <w:divBdr>
        <w:top w:val="none" w:sz="0" w:space="0" w:color="auto"/>
        <w:left w:val="none" w:sz="0" w:space="0" w:color="auto"/>
        <w:bottom w:val="none" w:sz="0" w:space="0" w:color="auto"/>
        <w:right w:val="none" w:sz="0" w:space="0" w:color="auto"/>
      </w:divBdr>
    </w:div>
    <w:div w:id="1261067243">
      <w:bodyDiv w:val="1"/>
      <w:marLeft w:val="0"/>
      <w:marRight w:val="0"/>
      <w:marTop w:val="0"/>
      <w:marBottom w:val="0"/>
      <w:divBdr>
        <w:top w:val="none" w:sz="0" w:space="0" w:color="auto"/>
        <w:left w:val="none" w:sz="0" w:space="0" w:color="auto"/>
        <w:bottom w:val="none" w:sz="0" w:space="0" w:color="auto"/>
        <w:right w:val="none" w:sz="0" w:space="0" w:color="auto"/>
      </w:divBdr>
    </w:div>
    <w:div w:id="1265650868">
      <w:bodyDiv w:val="1"/>
      <w:marLeft w:val="0"/>
      <w:marRight w:val="0"/>
      <w:marTop w:val="0"/>
      <w:marBottom w:val="0"/>
      <w:divBdr>
        <w:top w:val="none" w:sz="0" w:space="0" w:color="auto"/>
        <w:left w:val="none" w:sz="0" w:space="0" w:color="auto"/>
        <w:bottom w:val="none" w:sz="0" w:space="0" w:color="auto"/>
        <w:right w:val="none" w:sz="0" w:space="0" w:color="auto"/>
      </w:divBdr>
    </w:div>
    <w:div w:id="1357194180">
      <w:bodyDiv w:val="1"/>
      <w:marLeft w:val="0"/>
      <w:marRight w:val="0"/>
      <w:marTop w:val="0"/>
      <w:marBottom w:val="0"/>
      <w:divBdr>
        <w:top w:val="none" w:sz="0" w:space="0" w:color="auto"/>
        <w:left w:val="none" w:sz="0" w:space="0" w:color="auto"/>
        <w:bottom w:val="none" w:sz="0" w:space="0" w:color="auto"/>
        <w:right w:val="none" w:sz="0" w:space="0" w:color="auto"/>
      </w:divBdr>
    </w:div>
    <w:div w:id="1436636605">
      <w:bodyDiv w:val="1"/>
      <w:marLeft w:val="0"/>
      <w:marRight w:val="0"/>
      <w:marTop w:val="0"/>
      <w:marBottom w:val="0"/>
      <w:divBdr>
        <w:top w:val="none" w:sz="0" w:space="0" w:color="auto"/>
        <w:left w:val="none" w:sz="0" w:space="0" w:color="auto"/>
        <w:bottom w:val="none" w:sz="0" w:space="0" w:color="auto"/>
        <w:right w:val="none" w:sz="0" w:space="0" w:color="auto"/>
      </w:divBdr>
    </w:div>
    <w:div w:id="1444762755">
      <w:bodyDiv w:val="1"/>
      <w:marLeft w:val="0"/>
      <w:marRight w:val="0"/>
      <w:marTop w:val="0"/>
      <w:marBottom w:val="0"/>
      <w:divBdr>
        <w:top w:val="none" w:sz="0" w:space="0" w:color="auto"/>
        <w:left w:val="none" w:sz="0" w:space="0" w:color="auto"/>
        <w:bottom w:val="none" w:sz="0" w:space="0" w:color="auto"/>
        <w:right w:val="none" w:sz="0" w:space="0" w:color="auto"/>
      </w:divBdr>
    </w:div>
    <w:div w:id="1456871794">
      <w:bodyDiv w:val="1"/>
      <w:marLeft w:val="0"/>
      <w:marRight w:val="0"/>
      <w:marTop w:val="0"/>
      <w:marBottom w:val="0"/>
      <w:divBdr>
        <w:top w:val="none" w:sz="0" w:space="0" w:color="auto"/>
        <w:left w:val="none" w:sz="0" w:space="0" w:color="auto"/>
        <w:bottom w:val="none" w:sz="0" w:space="0" w:color="auto"/>
        <w:right w:val="none" w:sz="0" w:space="0" w:color="auto"/>
      </w:divBdr>
    </w:div>
    <w:div w:id="1557281578">
      <w:bodyDiv w:val="1"/>
      <w:marLeft w:val="0"/>
      <w:marRight w:val="0"/>
      <w:marTop w:val="0"/>
      <w:marBottom w:val="0"/>
      <w:divBdr>
        <w:top w:val="none" w:sz="0" w:space="0" w:color="auto"/>
        <w:left w:val="none" w:sz="0" w:space="0" w:color="auto"/>
        <w:bottom w:val="none" w:sz="0" w:space="0" w:color="auto"/>
        <w:right w:val="none" w:sz="0" w:space="0" w:color="auto"/>
      </w:divBdr>
    </w:div>
    <w:div w:id="1591818718">
      <w:bodyDiv w:val="1"/>
      <w:marLeft w:val="0"/>
      <w:marRight w:val="0"/>
      <w:marTop w:val="0"/>
      <w:marBottom w:val="0"/>
      <w:divBdr>
        <w:top w:val="none" w:sz="0" w:space="0" w:color="auto"/>
        <w:left w:val="none" w:sz="0" w:space="0" w:color="auto"/>
        <w:bottom w:val="none" w:sz="0" w:space="0" w:color="auto"/>
        <w:right w:val="none" w:sz="0" w:space="0" w:color="auto"/>
      </w:divBdr>
    </w:div>
    <w:div w:id="1630015280">
      <w:bodyDiv w:val="1"/>
      <w:marLeft w:val="0"/>
      <w:marRight w:val="0"/>
      <w:marTop w:val="0"/>
      <w:marBottom w:val="0"/>
      <w:divBdr>
        <w:top w:val="none" w:sz="0" w:space="0" w:color="auto"/>
        <w:left w:val="none" w:sz="0" w:space="0" w:color="auto"/>
        <w:bottom w:val="none" w:sz="0" w:space="0" w:color="auto"/>
        <w:right w:val="none" w:sz="0" w:space="0" w:color="auto"/>
      </w:divBdr>
    </w:div>
    <w:div w:id="1674333687">
      <w:bodyDiv w:val="1"/>
      <w:marLeft w:val="0"/>
      <w:marRight w:val="0"/>
      <w:marTop w:val="0"/>
      <w:marBottom w:val="0"/>
      <w:divBdr>
        <w:top w:val="none" w:sz="0" w:space="0" w:color="auto"/>
        <w:left w:val="none" w:sz="0" w:space="0" w:color="auto"/>
        <w:bottom w:val="none" w:sz="0" w:space="0" w:color="auto"/>
        <w:right w:val="none" w:sz="0" w:space="0" w:color="auto"/>
      </w:divBdr>
    </w:div>
    <w:div w:id="1817455931">
      <w:bodyDiv w:val="1"/>
      <w:marLeft w:val="0"/>
      <w:marRight w:val="0"/>
      <w:marTop w:val="0"/>
      <w:marBottom w:val="0"/>
      <w:divBdr>
        <w:top w:val="none" w:sz="0" w:space="0" w:color="auto"/>
        <w:left w:val="none" w:sz="0" w:space="0" w:color="auto"/>
        <w:bottom w:val="none" w:sz="0" w:space="0" w:color="auto"/>
        <w:right w:val="none" w:sz="0" w:space="0" w:color="auto"/>
      </w:divBdr>
    </w:div>
    <w:div w:id="1872953437">
      <w:bodyDiv w:val="1"/>
      <w:marLeft w:val="0"/>
      <w:marRight w:val="0"/>
      <w:marTop w:val="0"/>
      <w:marBottom w:val="0"/>
      <w:divBdr>
        <w:top w:val="none" w:sz="0" w:space="0" w:color="auto"/>
        <w:left w:val="none" w:sz="0" w:space="0" w:color="auto"/>
        <w:bottom w:val="none" w:sz="0" w:space="0" w:color="auto"/>
        <w:right w:val="none" w:sz="0" w:space="0" w:color="auto"/>
      </w:divBdr>
    </w:div>
    <w:div w:id="1893348602">
      <w:bodyDiv w:val="1"/>
      <w:marLeft w:val="0"/>
      <w:marRight w:val="0"/>
      <w:marTop w:val="0"/>
      <w:marBottom w:val="0"/>
      <w:divBdr>
        <w:top w:val="none" w:sz="0" w:space="0" w:color="auto"/>
        <w:left w:val="none" w:sz="0" w:space="0" w:color="auto"/>
        <w:bottom w:val="none" w:sz="0" w:space="0" w:color="auto"/>
        <w:right w:val="none" w:sz="0" w:space="0" w:color="auto"/>
      </w:divBdr>
    </w:div>
    <w:div w:id="1952125687">
      <w:bodyDiv w:val="1"/>
      <w:marLeft w:val="0"/>
      <w:marRight w:val="0"/>
      <w:marTop w:val="0"/>
      <w:marBottom w:val="0"/>
      <w:divBdr>
        <w:top w:val="none" w:sz="0" w:space="0" w:color="auto"/>
        <w:left w:val="none" w:sz="0" w:space="0" w:color="auto"/>
        <w:bottom w:val="none" w:sz="0" w:space="0" w:color="auto"/>
        <w:right w:val="none" w:sz="0" w:space="0" w:color="auto"/>
      </w:divBdr>
    </w:div>
    <w:div w:id="2013095757">
      <w:bodyDiv w:val="1"/>
      <w:marLeft w:val="0"/>
      <w:marRight w:val="0"/>
      <w:marTop w:val="0"/>
      <w:marBottom w:val="0"/>
      <w:divBdr>
        <w:top w:val="none" w:sz="0" w:space="0" w:color="auto"/>
        <w:left w:val="none" w:sz="0" w:space="0" w:color="auto"/>
        <w:bottom w:val="none" w:sz="0" w:space="0" w:color="auto"/>
        <w:right w:val="none" w:sz="0" w:space="0" w:color="auto"/>
      </w:divBdr>
    </w:div>
    <w:div w:id="2093622883">
      <w:bodyDiv w:val="1"/>
      <w:marLeft w:val="0"/>
      <w:marRight w:val="0"/>
      <w:marTop w:val="0"/>
      <w:marBottom w:val="0"/>
      <w:divBdr>
        <w:top w:val="none" w:sz="0" w:space="0" w:color="auto"/>
        <w:left w:val="none" w:sz="0" w:space="0" w:color="auto"/>
        <w:bottom w:val="none" w:sz="0" w:space="0" w:color="auto"/>
        <w:right w:val="none" w:sz="0" w:space="0" w:color="auto"/>
      </w:divBdr>
      <w:divsChild>
        <w:div w:id="1743327639">
          <w:marLeft w:val="0"/>
          <w:marRight w:val="0"/>
          <w:marTop w:val="0"/>
          <w:marBottom w:val="0"/>
          <w:divBdr>
            <w:top w:val="none" w:sz="0" w:space="0" w:color="auto"/>
            <w:left w:val="none" w:sz="0" w:space="0" w:color="auto"/>
            <w:bottom w:val="none" w:sz="0" w:space="0" w:color="auto"/>
            <w:right w:val="none" w:sz="0" w:space="0" w:color="auto"/>
          </w:divBdr>
          <w:divsChild>
            <w:div w:id="1961716273">
              <w:marLeft w:val="0"/>
              <w:marRight w:val="0"/>
              <w:marTop w:val="0"/>
              <w:marBottom w:val="300"/>
              <w:divBdr>
                <w:top w:val="none" w:sz="0" w:space="0" w:color="auto"/>
                <w:left w:val="none" w:sz="0" w:space="0" w:color="auto"/>
                <w:bottom w:val="none" w:sz="0" w:space="0" w:color="auto"/>
                <w:right w:val="none" w:sz="0" w:space="0" w:color="auto"/>
              </w:divBdr>
              <w:divsChild>
                <w:div w:id="574515468">
                  <w:marLeft w:val="0"/>
                  <w:marRight w:val="0"/>
                  <w:marTop w:val="0"/>
                  <w:marBottom w:val="0"/>
                  <w:divBdr>
                    <w:top w:val="none" w:sz="0" w:space="0" w:color="auto"/>
                    <w:left w:val="none" w:sz="0" w:space="0" w:color="auto"/>
                    <w:bottom w:val="none" w:sz="0" w:space="0" w:color="auto"/>
                    <w:right w:val="none" w:sz="0" w:space="0" w:color="auto"/>
                  </w:divBdr>
                </w:div>
                <w:div w:id="299308857">
                  <w:marLeft w:val="0"/>
                  <w:marRight w:val="0"/>
                  <w:marTop w:val="0"/>
                  <w:marBottom w:val="0"/>
                  <w:divBdr>
                    <w:top w:val="none" w:sz="0" w:space="0" w:color="auto"/>
                    <w:left w:val="none" w:sz="0" w:space="0" w:color="auto"/>
                    <w:bottom w:val="none" w:sz="0" w:space="0" w:color="auto"/>
                    <w:right w:val="none" w:sz="0" w:space="0" w:color="auto"/>
                  </w:divBdr>
                </w:div>
              </w:divsChild>
            </w:div>
            <w:div w:id="1804536755">
              <w:marLeft w:val="0"/>
              <w:marRight w:val="0"/>
              <w:marTop w:val="0"/>
              <w:marBottom w:val="300"/>
              <w:divBdr>
                <w:top w:val="none" w:sz="0" w:space="0" w:color="auto"/>
                <w:left w:val="none" w:sz="0" w:space="0" w:color="auto"/>
                <w:bottom w:val="none" w:sz="0" w:space="0" w:color="auto"/>
                <w:right w:val="none" w:sz="0" w:space="0" w:color="auto"/>
              </w:divBdr>
              <w:divsChild>
                <w:div w:id="1893536596">
                  <w:marLeft w:val="0"/>
                  <w:marRight w:val="0"/>
                  <w:marTop w:val="0"/>
                  <w:marBottom w:val="0"/>
                  <w:divBdr>
                    <w:top w:val="none" w:sz="0" w:space="0" w:color="auto"/>
                    <w:left w:val="none" w:sz="0" w:space="0" w:color="auto"/>
                    <w:bottom w:val="none" w:sz="0" w:space="0" w:color="auto"/>
                    <w:right w:val="none" w:sz="0" w:space="0" w:color="auto"/>
                  </w:divBdr>
                </w:div>
                <w:div w:id="67770069">
                  <w:marLeft w:val="0"/>
                  <w:marRight w:val="0"/>
                  <w:marTop w:val="0"/>
                  <w:marBottom w:val="0"/>
                  <w:divBdr>
                    <w:top w:val="none" w:sz="0" w:space="0" w:color="auto"/>
                    <w:left w:val="none" w:sz="0" w:space="0" w:color="auto"/>
                    <w:bottom w:val="none" w:sz="0" w:space="0" w:color="auto"/>
                    <w:right w:val="none" w:sz="0" w:space="0" w:color="auto"/>
                  </w:divBdr>
                </w:div>
              </w:divsChild>
            </w:div>
            <w:div w:id="164976669">
              <w:marLeft w:val="0"/>
              <w:marRight w:val="0"/>
              <w:marTop w:val="0"/>
              <w:marBottom w:val="300"/>
              <w:divBdr>
                <w:top w:val="none" w:sz="0" w:space="0" w:color="auto"/>
                <w:left w:val="none" w:sz="0" w:space="0" w:color="auto"/>
                <w:bottom w:val="none" w:sz="0" w:space="0" w:color="auto"/>
                <w:right w:val="none" w:sz="0" w:space="0" w:color="auto"/>
              </w:divBdr>
              <w:divsChild>
                <w:div w:id="1295142326">
                  <w:marLeft w:val="0"/>
                  <w:marRight w:val="0"/>
                  <w:marTop w:val="0"/>
                  <w:marBottom w:val="15"/>
                  <w:divBdr>
                    <w:top w:val="none" w:sz="0" w:space="0" w:color="auto"/>
                    <w:left w:val="none" w:sz="0" w:space="0" w:color="auto"/>
                    <w:bottom w:val="none" w:sz="0" w:space="0" w:color="auto"/>
                    <w:right w:val="none" w:sz="0" w:space="0" w:color="auto"/>
                  </w:divBdr>
                </w:div>
                <w:div w:id="1657997265">
                  <w:marLeft w:val="0"/>
                  <w:marRight w:val="0"/>
                  <w:marTop w:val="0"/>
                  <w:marBottom w:val="0"/>
                  <w:divBdr>
                    <w:top w:val="none" w:sz="0" w:space="0" w:color="auto"/>
                    <w:left w:val="none" w:sz="0" w:space="0" w:color="auto"/>
                    <w:bottom w:val="none" w:sz="0" w:space="0" w:color="auto"/>
                    <w:right w:val="none" w:sz="0" w:space="0" w:color="auto"/>
                  </w:divBdr>
                  <w:divsChild>
                    <w:div w:id="1519078199">
                      <w:marLeft w:val="0"/>
                      <w:marRight w:val="0"/>
                      <w:marTop w:val="0"/>
                      <w:marBottom w:val="0"/>
                      <w:divBdr>
                        <w:top w:val="none" w:sz="0" w:space="0" w:color="auto"/>
                        <w:left w:val="none" w:sz="0" w:space="0" w:color="auto"/>
                        <w:bottom w:val="none" w:sz="0" w:space="0" w:color="auto"/>
                        <w:right w:val="none" w:sz="0" w:space="0" w:color="auto"/>
                      </w:divBdr>
                    </w:div>
                    <w:div w:id="591474177">
                      <w:marLeft w:val="0"/>
                      <w:marRight w:val="0"/>
                      <w:marTop w:val="30"/>
                      <w:marBottom w:val="0"/>
                      <w:divBdr>
                        <w:top w:val="none" w:sz="0" w:space="0" w:color="auto"/>
                        <w:left w:val="none" w:sz="0" w:space="0" w:color="auto"/>
                        <w:bottom w:val="none" w:sz="0" w:space="0" w:color="auto"/>
                        <w:right w:val="none" w:sz="0" w:space="0" w:color="auto"/>
                      </w:divBdr>
                    </w:div>
                  </w:divsChild>
                </w:div>
                <w:div w:id="1845238636">
                  <w:marLeft w:val="0"/>
                  <w:marRight w:val="0"/>
                  <w:marTop w:val="60"/>
                  <w:marBottom w:val="0"/>
                  <w:divBdr>
                    <w:top w:val="none" w:sz="0" w:space="0" w:color="auto"/>
                    <w:left w:val="none" w:sz="0" w:space="0" w:color="auto"/>
                    <w:bottom w:val="none" w:sz="0" w:space="0" w:color="auto"/>
                    <w:right w:val="none" w:sz="0" w:space="0" w:color="auto"/>
                  </w:divBdr>
                </w:div>
              </w:divsChild>
            </w:div>
            <w:div w:id="931399227">
              <w:marLeft w:val="0"/>
              <w:marRight w:val="0"/>
              <w:marTop w:val="0"/>
              <w:marBottom w:val="300"/>
              <w:divBdr>
                <w:top w:val="none" w:sz="0" w:space="0" w:color="auto"/>
                <w:left w:val="none" w:sz="0" w:space="0" w:color="auto"/>
                <w:bottom w:val="none" w:sz="0" w:space="0" w:color="auto"/>
                <w:right w:val="none" w:sz="0" w:space="0" w:color="auto"/>
              </w:divBdr>
              <w:divsChild>
                <w:div w:id="1856193298">
                  <w:marLeft w:val="0"/>
                  <w:marRight w:val="0"/>
                  <w:marTop w:val="0"/>
                  <w:marBottom w:val="0"/>
                  <w:divBdr>
                    <w:top w:val="none" w:sz="0" w:space="0" w:color="auto"/>
                    <w:left w:val="none" w:sz="0" w:space="0" w:color="auto"/>
                    <w:bottom w:val="none" w:sz="0" w:space="0" w:color="auto"/>
                    <w:right w:val="none" w:sz="0" w:space="0" w:color="auto"/>
                  </w:divBdr>
                </w:div>
                <w:div w:id="275141713">
                  <w:marLeft w:val="0"/>
                  <w:marRight w:val="0"/>
                  <w:marTop w:val="60"/>
                  <w:marBottom w:val="0"/>
                  <w:divBdr>
                    <w:top w:val="none" w:sz="0" w:space="0" w:color="auto"/>
                    <w:left w:val="none" w:sz="0" w:space="0" w:color="auto"/>
                    <w:bottom w:val="none" w:sz="0" w:space="0" w:color="auto"/>
                    <w:right w:val="none" w:sz="0" w:space="0" w:color="auto"/>
                  </w:divBdr>
                  <w:divsChild>
                    <w:div w:id="95945280">
                      <w:marLeft w:val="0"/>
                      <w:marRight w:val="60"/>
                      <w:marTop w:val="0"/>
                      <w:marBottom w:val="0"/>
                      <w:divBdr>
                        <w:top w:val="none" w:sz="0" w:space="0" w:color="auto"/>
                        <w:left w:val="none" w:sz="0" w:space="0" w:color="auto"/>
                        <w:bottom w:val="none" w:sz="0" w:space="0" w:color="auto"/>
                        <w:right w:val="none" w:sz="0" w:space="0" w:color="auto"/>
                      </w:divBdr>
                    </w:div>
                    <w:div w:id="122310466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366247090">
              <w:marLeft w:val="0"/>
              <w:marRight w:val="0"/>
              <w:marTop w:val="0"/>
              <w:marBottom w:val="300"/>
              <w:divBdr>
                <w:top w:val="none" w:sz="0" w:space="0" w:color="auto"/>
                <w:left w:val="none" w:sz="0" w:space="0" w:color="auto"/>
                <w:bottom w:val="none" w:sz="0" w:space="0" w:color="auto"/>
                <w:right w:val="none" w:sz="0" w:space="0" w:color="auto"/>
              </w:divBdr>
              <w:divsChild>
                <w:div w:id="2094543429">
                  <w:marLeft w:val="0"/>
                  <w:marRight w:val="0"/>
                  <w:marTop w:val="0"/>
                  <w:marBottom w:val="0"/>
                  <w:divBdr>
                    <w:top w:val="none" w:sz="0" w:space="0" w:color="auto"/>
                    <w:left w:val="none" w:sz="0" w:space="0" w:color="auto"/>
                    <w:bottom w:val="none" w:sz="0" w:space="0" w:color="auto"/>
                    <w:right w:val="none" w:sz="0" w:space="0" w:color="auto"/>
                  </w:divBdr>
                </w:div>
                <w:div w:id="1429233673">
                  <w:marLeft w:val="0"/>
                  <w:marRight w:val="0"/>
                  <w:marTop w:val="60"/>
                  <w:marBottom w:val="0"/>
                  <w:divBdr>
                    <w:top w:val="none" w:sz="0" w:space="0" w:color="auto"/>
                    <w:left w:val="none" w:sz="0" w:space="0" w:color="auto"/>
                    <w:bottom w:val="none" w:sz="0" w:space="0" w:color="auto"/>
                    <w:right w:val="none" w:sz="0" w:space="0" w:color="auto"/>
                  </w:divBdr>
                  <w:divsChild>
                    <w:div w:id="772285484">
                      <w:marLeft w:val="0"/>
                      <w:marRight w:val="60"/>
                      <w:marTop w:val="0"/>
                      <w:marBottom w:val="0"/>
                      <w:divBdr>
                        <w:top w:val="none" w:sz="0" w:space="0" w:color="auto"/>
                        <w:left w:val="none" w:sz="0" w:space="0" w:color="auto"/>
                        <w:bottom w:val="none" w:sz="0" w:space="0" w:color="auto"/>
                        <w:right w:val="none" w:sz="0" w:space="0" w:color="auto"/>
                      </w:divBdr>
                    </w:div>
                    <w:div w:id="861017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327787615">
              <w:marLeft w:val="0"/>
              <w:marRight w:val="0"/>
              <w:marTop w:val="0"/>
              <w:marBottom w:val="300"/>
              <w:divBdr>
                <w:top w:val="none" w:sz="0" w:space="0" w:color="auto"/>
                <w:left w:val="none" w:sz="0" w:space="0" w:color="auto"/>
                <w:bottom w:val="none" w:sz="0" w:space="0" w:color="auto"/>
                <w:right w:val="none" w:sz="0" w:space="0" w:color="auto"/>
              </w:divBdr>
              <w:divsChild>
                <w:div w:id="1125924324">
                  <w:marLeft w:val="0"/>
                  <w:marRight w:val="0"/>
                  <w:marTop w:val="0"/>
                  <w:marBottom w:val="0"/>
                  <w:divBdr>
                    <w:top w:val="none" w:sz="0" w:space="0" w:color="auto"/>
                    <w:left w:val="none" w:sz="0" w:space="0" w:color="auto"/>
                    <w:bottom w:val="none" w:sz="0" w:space="0" w:color="auto"/>
                    <w:right w:val="none" w:sz="0" w:space="0" w:color="auto"/>
                  </w:divBdr>
                </w:div>
                <w:div w:id="149949303">
                  <w:marLeft w:val="0"/>
                  <w:marRight w:val="0"/>
                  <w:marTop w:val="60"/>
                  <w:marBottom w:val="0"/>
                  <w:divBdr>
                    <w:top w:val="none" w:sz="0" w:space="0" w:color="auto"/>
                    <w:left w:val="none" w:sz="0" w:space="0" w:color="auto"/>
                    <w:bottom w:val="none" w:sz="0" w:space="0" w:color="auto"/>
                    <w:right w:val="none" w:sz="0" w:space="0" w:color="auto"/>
                  </w:divBdr>
                  <w:divsChild>
                    <w:div w:id="203399363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javascript:__doPostBack('Repeater1$ctl00$Link43','')" TargetMode="External"/><Relationship Id="rId2" Type="http://schemas.openxmlformats.org/officeDocument/2006/relationships/numbering" Target="numbering.xml"/><Relationship Id="rId16" Type="http://schemas.openxmlformats.org/officeDocument/2006/relationships/hyperlink" Target="https://www.baidu.com/link?url=W_S3OQe1C7fHqfyeDM0Wpdxcrfv0S7KlNME0I-HwtDpJqQS_bgTQtBK86HfKOrT2&amp;wd=&amp;eqid=eeb2933900001fc2000000045d0f2f4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hi.people.com.cn/n2/2020/0303/c231190-33846334.html"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3D1A0-989A-40E0-A05B-61BA6EFF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19</Pages>
  <Words>2356</Words>
  <Characters>13432</Characters>
  <Application>Microsoft Office Word</Application>
  <DocSecurity>0</DocSecurity>
  <Lines>111</Lines>
  <Paragraphs>31</Paragraphs>
  <ScaleCrop>false</ScaleCrop>
  <Company>ZSTPY-Technology</Company>
  <LinksUpToDate>false</LinksUpToDate>
  <CharactersWithSpaces>15757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孔志华</dc:creator>
  <cp:lastModifiedBy>China</cp:lastModifiedBy>
  <cp:revision>59</cp:revision>
  <cp:lastPrinted>2020-10-30T01:46:00Z</cp:lastPrinted>
  <dcterms:created xsi:type="dcterms:W3CDTF">2020-10-19T02:56:00Z</dcterms:created>
  <dcterms:modified xsi:type="dcterms:W3CDTF">2020-10-30T07:15:00Z</dcterms:modified>
</cp:coreProperties>
</file>